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54712" w14:textId="24B41006" w:rsidR="0004454B" w:rsidRDefault="0004454B" w:rsidP="0004454B">
      <w:pPr>
        <w:pStyle w:val="3GPPHeader"/>
      </w:pPr>
      <w:r w:rsidRPr="0004454B">
        <w:t xml:space="preserve">3GPP TSG RAN WG1 #121 </w:t>
      </w:r>
      <w:r>
        <w:tab/>
      </w:r>
      <w:r>
        <w:tab/>
      </w:r>
      <w:r>
        <w:tab/>
      </w:r>
      <w:r>
        <w:tab/>
      </w:r>
      <w:r>
        <w:tab/>
      </w:r>
      <w:bookmarkStart w:id="0" w:name="OLE_LINK33"/>
      <w:r w:rsidRPr="0004454B">
        <w:t>R1-2504485</w:t>
      </w:r>
      <w:bookmarkEnd w:id="0"/>
    </w:p>
    <w:p w14:paraId="53623929" w14:textId="11B75976" w:rsidR="0004454B" w:rsidRDefault="0004454B" w:rsidP="0004454B">
      <w:r w:rsidRPr="0004454B">
        <w:rPr>
          <w:rFonts w:ascii="Arial" w:eastAsia="Times New Roman" w:hAnsi="Arial" w:cs="Times New Roman"/>
          <w:b/>
          <w:sz w:val="22"/>
        </w:rPr>
        <w:t>St Julian’s, Malta, May 19th – 23rd, 2025</w:t>
      </w:r>
    </w:p>
    <w:p w14:paraId="26E03F8B" w14:textId="77777777" w:rsidR="0004454B" w:rsidRDefault="0004454B" w:rsidP="0004454B">
      <w:pPr>
        <w:pStyle w:val="3GPPHeader"/>
      </w:pPr>
    </w:p>
    <w:p w14:paraId="7A37ADE3" w14:textId="41EFC834" w:rsidR="0004454B" w:rsidRDefault="0004454B" w:rsidP="0004454B">
      <w:pPr>
        <w:pStyle w:val="3GPPHeader"/>
      </w:pPr>
      <w:r>
        <w:t>Source:</w:t>
      </w:r>
      <w:r>
        <w:tab/>
        <w:t>MediaTek Inc.</w:t>
      </w:r>
    </w:p>
    <w:p w14:paraId="4516CF0E" w14:textId="77777777" w:rsidR="0004454B" w:rsidRDefault="0004454B" w:rsidP="0004454B">
      <w:pPr>
        <w:pStyle w:val="3GPPHeader"/>
      </w:pPr>
      <w:r>
        <w:t>Title:</w:t>
      </w:r>
      <w:r>
        <w:tab/>
      </w:r>
      <w:bookmarkStart w:id="1" w:name="OLE_LINK6"/>
      <w:r>
        <w:t>UE features for LP-WUS/WUR for NR</w:t>
      </w:r>
      <w:bookmarkEnd w:id="1"/>
    </w:p>
    <w:p w14:paraId="17123404" w14:textId="77777777" w:rsidR="0004454B" w:rsidRDefault="0004454B" w:rsidP="0004454B">
      <w:pPr>
        <w:pStyle w:val="3GPPHeader"/>
      </w:pPr>
      <w:r>
        <w:t>Agenda item:</w:t>
      </w:r>
      <w:r>
        <w:tab/>
        <w:t>9.15.5</w:t>
      </w:r>
    </w:p>
    <w:p w14:paraId="30622E75" w14:textId="77777777" w:rsidR="0004454B" w:rsidRDefault="0004454B" w:rsidP="0004454B">
      <w:pPr>
        <w:pStyle w:val="3GPPHeader"/>
      </w:pPr>
      <w:r>
        <w:t>Document for:</w:t>
      </w:r>
      <w:r>
        <w:tab/>
        <w:t>Discussion</w:t>
      </w:r>
    </w:p>
    <w:p w14:paraId="3930EF82" w14:textId="77777777" w:rsidR="0004454B" w:rsidRPr="0004454B" w:rsidRDefault="0004454B">
      <w:pPr>
        <w:rPr>
          <w:rFonts w:eastAsia="SimSun"/>
        </w:rPr>
      </w:pPr>
    </w:p>
    <w:p w14:paraId="675D18C1" w14:textId="77777777" w:rsidR="00D470BD" w:rsidRDefault="0072406B">
      <w:pPr>
        <w:pStyle w:val="Heading1"/>
      </w:pPr>
      <w:bookmarkStart w:id="2" w:name="introduction"/>
      <w:r>
        <w:t>Introduction</w:t>
      </w:r>
    </w:p>
    <w:p w14:paraId="798B8D89" w14:textId="3E65754E" w:rsidR="00D470BD" w:rsidRDefault="0072406B">
      <w:pPr>
        <w:pStyle w:val="FirstParagraph"/>
      </w:pPr>
      <w:r>
        <w:t>In previous RAN1 meetings, the feature group and key components for Rel-19 LP-WUS/WUR UE features have been discussed. This document proposes clarifications and updates for the feature groups and capability signaling for both IDLE/INACTIVE and CONNECTED modes.</w:t>
      </w:r>
    </w:p>
    <w:p w14:paraId="4DA91222" w14:textId="77777777" w:rsidR="0004454B" w:rsidRPr="0004454B" w:rsidRDefault="0004454B" w:rsidP="0004454B">
      <w:pPr>
        <w:pStyle w:val="BodyText"/>
        <w:rPr>
          <w:rFonts w:eastAsia="SimSun"/>
        </w:rPr>
      </w:pPr>
    </w:p>
    <w:p w14:paraId="79C1B069" w14:textId="77777777" w:rsidR="00D470BD" w:rsidRDefault="0072406B">
      <w:pPr>
        <w:pStyle w:val="Heading1"/>
      </w:pPr>
      <w:bookmarkStart w:id="3" w:name="discussion"/>
      <w:bookmarkEnd w:id="2"/>
      <w:r>
        <w:lastRenderedPageBreak/>
        <w:t>Discussion</w:t>
      </w:r>
    </w:p>
    <w:p w14:paraId="16999EDD" w14:textId="6172D26B" w:rsidR="00D470BD" w:rsidRDefault="0072406B">
      <w:pPr>
        <w:pStyle w:val="Heading2"/>
      </w:pPr>
      <w:bookmarkStart w:id="4" w:name="X40d818a6d6c01aaf80e84a1d56eff51159ffbeb"/>
      <w:r>
        <w:t>IDLE/INACTIVE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029"/>
        <w:gridCol w:w="2485"/>
        <w:gridCol w:w="222"/>
        <w:gridCol w:w="475"/>
        <w:gridCol w:w="467"/>
        <w:gridCol w:w="2229"/>
        <w:gridCol w:w="636"/>
        <w:gridCol w:w="467"/>
        <w:gridCol w:w="467"/>
        <w:gridCol w:w="467"/>
        <w:gridCol w:w="2271"/>
        <w:gridCol w:w="1201"/>
      </w:tblGrid>
      <w:tr w:rsidR="0004454B" w:rsidRPr="0004454B" w14:paraId="5E23C562" w14:textId="77777777" w:rsidTr="0004454B">
        <w:trPr>
          <w:trHeight w:val="20"/>
        </w:trPr>
        <w:tc>
          <w:tcPr>
            <w:tcW w:w="173" w:type="pct"/>
            <w:tcBorders>
              <w:top w:val="single" w:sz="4" w:space="0" w:color="auto"/>
              <w:left w:val="single" w:sz="4" w:space="0" w:color="auto"/>
              <w:bottom w:val="single" w:sz="4" w:space="0" w:color="auto"/>
              <w:right w:val="single" w:sz="4" w:space="0" w:color="auto"/>
            </w:tcBorders>
            <w:hideMark/>
          </w:tcPr>
          <w:p w14:paraId="489E7F07" w14:textId="77777777" w:rsidR="0004454B" w:rsidRPr="0004454B" w:rsidRDefault="0004454B">
            <w:pPr>
              <w:keepNext/>
              <w:keepLines/>
              <w:spacing w:after="0"/>
              <w:jc w:val="left"/>
              <w:rPr>
                <w:rFonts w:eastAsia="MS Mincho" w:cs="Calibri"/>
                <w:color w:val="000000"/>
                <w:sz w:val="18"/>
                <w:szCs w:val="18"/>
                <w:lang w:val="en-GB" w:eastAsia="ja-JP"/>
              </w:rPr>
            </w:pPr>
            <w:bookmarkStart w:id="5" w:name="OLE_LINK10"/>
            <w:r w:rsidRPr="0004454B">
              <w:rPr>
                <w:rFonts w:eastAsia="MS Mincho" w:cs="Calibri"/>
                <w:color w:val="000000"/>
                <w:sz w:val="18"/>
                <w:szCs w:val="18"/>
                <w:lang w:val="en-GB" w:eastAsia="ja-JP"/>
              </w:rPr>
              <w:t>62-1</w:t>
            </w:r>
            <w:bookmarkEnd w:id="5"/>
          </w:p>
        </w:tc>
        <w:tc>
          <w:tcPr>
            <w:tcW w:w="730" w:type="pct"/>
            <w:tcBorders>
              <w:top w:val="single" w:sz="4" w:space="0" w:color="auto"/>
              <w:left w:val="single" w:sz="4" w:space="0" w:color="auto"/>
              <w:bottom w:val="single" w:sz="4" w:space="0" w:color="auto"/>
              <w:right w:val="single" w:sz="4" w:space="0" w:color="auto"/>
            </w:tcBorders>
            <w:hideMark/>
          </w:tcPr>
          <w:p w14:paraId="037BF9CD" w14:textId="77777777" w:rsidR="0004454B" w:rsidRPr="0004454B" w:rsidRDefault="0004454B">
            <w:pPr>
              <w:keepNext/>
              <w:keepLines/>
              <w:spacing w:after="0"/>
              <w:jc w:val="left"/>
              <w:rPr>
                <w:rFonts w:eastAsia="SimSun" w:cs="Calibri"/>
                <w:color w:val="000000"/>
                <w:sz w:val="18"/>
                <w:szCs w:val="18"/>
                <w:lang w:val="en-GB"/>
              </w:rPr>
            </w:pPr>
            <w:bookmarkStart w:id="6" w:name="OLE_LINK26"/>
            <w:r w:rsidRPr="0004454B">
              <w:rPr>
                <w:rFonts w:eastAsia="SimSun" w:cs="Calibri"/>
                <w:color w:val="000000"/>
                <w:sz w:val="18"/>
                <w:szCs w:val="18"/>
                <w:lang w:val="en-GB"/>
              </w:rPr>
              <w:t>LP-WUS operation in IDLE/INACTIVE mode based on OOK signal</w:t>
            </w:r>
            <w:bookmarkEnd w:id="6"/>
          </w:p>
        </w:tc>
        <w:tc>
          <w:tcPr>
            <w:tcW w:w="894" w:type="pct"/>
            <w:tcBorders>
              <w:top w:val="single" w:sz="4" w:space="0" w:color="auto"/>
              <w:left w:val="single" w:sz="4" w:space="0" w:color="auto"/>
              <w:bottom w:val="single" w:sz="4" w:space="0" w:color="auto"/>
              <w:right w:val="single" w:sz="4" w:space="0" w:color="auto"/>
            </w:tcBorders>
          </w:tcPr>
          <w:p w14:paraId="462AE12C" w14:textId="77777777" w:rsidR="0004454B" w:rsidRPr="0004454B" w:rsidRDefault="0004454B">
            <w:pPr>
              <w:spacing w:after="0"/>
              <w:jc w:val="left"/>
              <w:rPr>
                <w:rFonts w:eastAsia="MS Gothic" w:cs="Calibri"/>
                <w:color w:val="000000"/>
                <w:sz w:val="18"/>
                <w:szCs w:val="18"/>
                <w:lang w:val="en-GB" w:eastAsia="ja-JP"/>
              </w:rPr>
            </w:pPr>
            <w:bookmarkStart w:id="7" w:name="OLE_LINK11"/>
            <w:r w:rsidRPr="0004454B">
              <w:rPr>
                <w:rFonts w:eastAsia="MS Gothic" w:cs="Calibri"/>
                <w:color w:val="000000"/>
                <w:sz w:val="18"/>
                <w:szCs w:val="18"/>
                <w:lang w:val="en-GB" w:eastAsia="ja-JP"/>
              </w:rPr>
              <w:t>1. LP-WUS operation in IDLE/INACTIVE mode to trigger paging monitoring based on OOK</w:t>
            </w:r>
          </w:p>
          <w:p w14:paraId="760D3B8F" w14:textId="77777777" w:rsidR="0004454B" w:rsidRPr="0004454B" w:rsidRDefault="0004454B">
            <w:pPr>
              <w:spacing w:after="0"/>
              <w:jc w:val="left"/>
              <w:rPr>
                <w:rFonts w:eastAsia="MS Gothic" w:cs="Calibri"/>
                <w:color w:val="000000"/>
                <w:sz w:val="18"/>
                <w:szCs w:val="18"/>
                <w:lang w:val="en-GB" w:eastAsia="ja-JP"/>
              </w:rPr>
            </w:pPr>
            <w:r w:rsidRPr="0004454B">
              <w:rPr>
                <w:rFonts w:eastAsia="MS Gothic" w:cs="Calibri"/>
                <w:color w:val="000000"/>
                <w:sz w:val="18"/>
                <w:szCs w:val="18"/>
                <w:highlight w:val="yellow"/>
                <w:lang w:val="en-GB" w:eastAsia="ja-JP"/>
              </w:rPr>
              <w:t xml:space="preserve">[2. The support of LP-SS based RRM measurement </w:t>
            </w:r>
            <w:r w:rsidRPr="0004454B">
              <w:rPr>
                <w:rFonts w:eastAsia="MS Gothic" w:cs="Calibri"/>
                <w:strike/>
                <w:color w:val="000000"/>
                <w:sz w:val="18"/>
                <w:szCs w:val="18"/>
                <w:highlight w:val="yellow"/>
                <w:lang w:val="en-GB" w:eastAsia="ja-JP"/>
              </w:rPr>
              <w:t>and/or SSB-based measurement, corresponding to component 1</w:t>
            </w:r>
            <w:r w:rsidRPr="0004454B">
              <w:rPr>
                <w:rFonts w:eastAsia="MS Gothic" w:cs="Calibri"/>
                <w:color w:val="000000"/>
                <w:sz w:val="18"/>
                <w:szCs w:val="18"/>
                <w:highlight w:val="yellow"/>
                <w:lang w:val="en-GB" w:eastAsia="ja-JP"/>
              </w:rPr>
              <w:t>]</w:t>
            </w:r>
          </w:p>
          <w:p w14:paraId="74B2D056" w14:textId="77777777" w:rsidR="0004454B" w:rsidRPr="0004454B" w:rsidRDefault="0004454B">
            <w:pPr>
              <w:spacing w:after="0"/>
              <w:jc w:val="left"/>
              <w:rPr>
                <w:rFonts w:eastAsia="MS Gothic" w:cs="Calibri"/>
                <w:color w:val="000000"/>
                <w:sz w:val="18"/>
                <w:szCs w:val="18"/>
                <w:highlight w:val="yellow"/>
                <w:lang w:val="en-GB" w:eastAsia="ja-JP"/>
              </w:rPr>
            </w:pPr>
            <w:r w:rsidRPr="0004454B">
              <w:rPr>
                <w:rFonts w:eastAsia="MS Gothic" w:cs="Calibri"/>
                <w:color w:val="000000"/>
                <w:sz w:val="18"/>
                <w:szCs w:val="18"/>
                <w:highlight w:val="yellow"/>
                <w:lang w:val="en-GB" w:eastAsia="ja-JP"/>
              </w:rPr>
              <w:t>[3. The support of further RRM relaxation of UE MR]</w:t>
            </w:r>
          </w:p>
          <w:p w14:paraId="0AEF68F5" w14:textId="77777777" w:rsidR="0004454B" w:rsidRPr="0004454B" w:rsidRDefault="0004454B">
            <w:pPr>
              <w:spacing w:after="0"/>
              <w:jc w:val="left"/>
              <w:rPr>
                <w:rFonts w:eastAsia="MS Gothic" w:cs="Calibri"/>
                <w:color w:val="000000"/>
                <w:sz w:val="18"/>
                <w:szCs w:val="18"/>
                <w:highlight w:val="yellow"/>
                <w:lang w:val="en-GB" w:eastAsia="ja-JP"/>
              </w:rPr>
            </w:pPr>
            <w:r w:rsidRPr="0004454B">
              <w:rPr>
                <w:rFonts w:eastAsia="MS Gothic" w:cs="Calibri"/>
                <w:color w:val="000000"/>
                <w:sz w:val="18"/>
                <w:szCs w:val="18"/>
                <w:highlight w:val="yellow"/>
                <w:lang w:val="en-GB" w:eastAsia="ja-JP"/>
              </w:rPr>
              <w:t>[4. The support of serving RRM measurement offloading]</w:t>
            </w:r>
          </w:p>
          <w:p w14:paraId="1FDAF550" w14:textId="586E2BC6" w:rsidR="0004454B" w:rsidRDefault="0004454B">
            <w:pPr>
              <w:spacing w:after="0"/>
              <w:jc w:val="left"/>
              <w:rPr>
                <w:rFonts w:eastAsia="MS Gothic" w:cs="Calibri"/>
                <w:color w:val="000000"/>
                <w:sz w:val="18"/>
                <w:szCs w:val="18"/>
                <w:highlight w:val="yellow"/>
                <w:lang w:val="en-GB" w:eastAsia="ja-JP"/>
              </w:rPr>
            </w:pPr>
            <w:r w:rsidRPr="0004454B">
              <w:rPr>
                <w:rFonts w:eastAsia="MS Gothic" w:cs="Calibri"/>
                <w:color w:val="000000"/>
                <w:sz w:val="18"/>
                <w:szCs w:val="18"/>
                <w:highlight w:val="yellow"/>
                <w:lang w:val="en-GB" w:eastAsia="ja-JP"/>
              </w:rPr>
              <w:t>[5. The supported wake-up delay]</w:t>
            </w:r>
          </w:p>
          <w:p w14:paraId="239EFF79" w14:textId="77777777" w:rsidR="0004454B" w:rsidRPr="0004454B" w:rsidRDefault="0004454B">
            <w:pPr>
              <w:spacing w:after="0"/>
              <w:jc w:val="left"/>
              <w:rPr>
                <w:rFonts w:eastAsia="MS Gothic" w:cs="Calibri"/>
                <w:color w:val="000000"/>
                <w:sz w:val="18"/>
                <w:szCs w:val="18"/>
                <w:highlight w:val="yellow"/>
                <w:lang w:val="en-GB" w:eastAsia="ja-JP"/>
              </w:rPr>
            </w:pPr>
          </w:p>
          <w:p w14:paraId="40EE9059" w14:textId="3AB1F76F" w:rsidR="0004454B" w:rsidRPr="0004454B" w:rsidRDefault="0004454B">
            <w:pPr>
              <w:spacing w:after="0"/>
              <w:jc w:val="left"/>
              <w:rPr>
                <w:rFonts w:eastAsia="MS Gothic" w:cs="Calibri"/>
                <w:color w:val="000000"/>
                <w:sz w:val="18"/>
                <w:szCs w:val="18"/>
                <w:highlight w:val="yellow"/>
                <w:lang w:val="en-GB" w:eastAsia="ja-JP"/>
              </w:rPr>
            </w:pPr>
            <w:r w:rsidRPr="0004454B">
              <w:rPr>
                <w:rFonts w:eastAsia="MS Gothic" w:cs="Calibri"/>
                <w:color w:val="000000"/>
                <w:sz w:val="18"/>
                <w:szCs w:val="18"/>
                <w:highlight w:val="yellow"/>
                <w:lang w:val="en-GB" w:eastAsia="ja-JP"/>
              </w:rPr>
              <w:t>FFS: M values</w:t>
            </w:r>
          </w:p>
          <w:p w14:paraId="1B247695" w14:textId="77777777" w:rsidR="0004454B" w:rsidRPr="0004454B" w:rsidRDefault="0004454B">
            <w:pPr>
              <w:spacing w:after="0"/>
              <w:jc w:val="left"/>
              <w:rPr>
                <w:rFonts w:eastAsia="MS Gothic" w:cs="Calibri"/>
                <w:color w:val="000000"/>
                <w:sz w:val="18"/>
                <w:szCs w:val="18"/>
                <w:lang w:val="en-GB" w:eastAsia="ja-JP"/>
              </w:rPr>
            </w:pPr>
            <w:r w:rsidRPr="0004454B">
              <w:rPr>
                <w:rFonts w:eastAsia="MS Gothic" w:cs="Calibri"/>
                <w:color w:val="000000"/>
                <w:sz w:val="18"/>
                <w:szCs w:val="18"/>
                <w:highlight w:val="yellow"/>
                <w:lang w:val="en-GB" w:eastAsia="ja-JP"/>
              </w:rPr>
              <w:t>FFS: Other components and/or further FG separation</w:t>
            </w:r>
          </w:p>
          <w:bookmarkEnd w:id="7"/>
          <w:p w14:paraId="60E5FA35" w14:textId="77777777" w:rsidR="0004454B" w:rsidRPr="0004454B" w:rsidRDefault="0004454B">
            <w:pPr>
              <w:spacing w:after="0"/>
              <w:jc w:val="left"/>
              <w:rPr>
                <w:rFonts w:eastAsia="MS Gothic" w:cs="Calibri"/>
                <w:color w:val="000000"/>
                <w:sz w:val="18"/>
                <w:szCs w:val="18"/>
                <w:lang w:eastAsia="ja-JP"/>
              </w:rPr>
            </w:pPr>
          </w:p>
          <w:p w14:paraId="71BCB96A" w14:textId="77777777" w:rsidR="0004454B" w:rsidRPr="0004454B" w:rsidRDefault="0004454B">
            <w:pPr>
              <w:spacing w:after="0"/>
              <w:jc w:val="left"/>
              <w:rPr>
                <w:rFonts w:eastAsia="新細明體" w:cs="Calibri"/>
                <w:color w:val="000000"/>
                <w:sz w:val="18"/>
                <w:szCs w:val="18"/>
                <w:lang w:val="en-GB" w:eastAsia="zh-TW"/>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70220281" w14:textId="77777777" w:rsidR="0004454B" w:rsidRPr="0004454B" w:rsidRDefault="0004454B">
            <w:pPr>
              <w:keepNext/>
              <w:keepLines/>
              <w:spacing w:after="0"/>
              <w:jc w:val="left"/>
              <w:rPr>
                <w:rFonts w:eastAsia="MS Mincho" w:cs="Calibri"/>
                <w:color w:val="000000"/>
                <w:sz w:val="18"/>
                <w:szCs w:val="18"/>
                <w:lang w:val="en-GB" w:eastAsia="ja-JP"/>
              </w:rPr>
            </w:pPr>
          </w:p>
        </w:tc>
        <w:tc>
          <w:tcPr>
            <w:tcW w:w="171" w:type="pct"/>
            <w:tcBorders>
              <w:top w:val="single" w:sz="4" w:space="0" w:color="auto"/>
              <w:left w:val="single" w:sz="4" w:space="0" w:color="auto"/>
              <w:bottom w:val="single" w:sz="4" w:space="0" w:color="auto"/>
              <w:right w:val="single" w:sz="4" w:space="0" w:color="auto"/>
            </w:tcBorders>
            <w:hideMark/>
          </w:tcPr>
          <w:p w14:paraId="63C6F763" w14:textId="77777777" w:rsidR="0004454B" w:rsidRPr="0004454B" w:rsidRDefault="0004454B">
            <w:pPr>
              <w:keepNext/>
              <w:keepLines/>
              <w:spacing w:after="0"/>
              <w:jc w:val="left"/>
              <w:rPr>
                <w:rFonts w:eastAsia="MS Mincho" w:cs="Calibri"/>
                <w:color w:val="000000"/>
                <w:sz w:val="18"/>
                <w:szCs w:val="18"/>
                <w:lang w:val="en-GB" w:eastAsia="ja-JP"/>
              </w:rPr>
            </w:pPr>
            <w:r w:rsidRPr="0004454B">
              <w:rPr>
                <w:rFonts w:eastAsia="MS Mincho" w:cs="Calibri"/>
                <w:color w:val="000000"/>
                <w:sz w:val="18"/>
                <w:szCs w:val="18"/>
                <w:lang w:val="en-GB" w:eastAsia="ja-JP"/>
              </w:rPr>
              <w:t>YES</w:t>
            </w:r>
          </w:p>
        </w:tc>
        <w:tc>
          <w:tcPr>
            <w:tcW w:w="168" w:type="pct"/>
            <w:tcBorders>
              <w:top w:val="single" w:sz="4" w:space="0" w:color="auto"/>
              <w:left w:val="single" w:sz="4" w:space="0" w:color="auto"/>
              <w:bottom w:val="single" w:sz="4" w:space="0" w:color="auto"/>
              <w:right w:val="single" w:sz="4" w:space="0" w:color="auto"/>
            </w:tcBorders>
            <w:hideMark/>
          </w:tcPr>
          <w:p w14:paraId="630D79CA" w14:textId="77777777" w:rsidR="0004454B" w:rsidRPr="0004454B" w:rsidRDefault="0004454B">
            <w:pPr>
              <w:keepNext/>
              <w:keepLines/>
              <w:spacing w:after="0"/>
              <w:jc w:val="left"/>
              <w:rPr>
                <w:rFonts w:eastAsia="MS Mincho" w:cs="Calibri"/>
                <w:color w:val="000000"/>
                <w:sz w:val="18"/>
                <w:szCs w:val="18"/>
                <w:lang w:val="en-GB" w:eastAsia="ja-JP"/>
              </w:rPr>
            </w:pPr>
            <w:r w:rsidRPr="0004454B">
              <w:rPr>
                <w:rFonts w:eastAsia="MS Mincho" w:cs="Calibri"/>
                <w:color w:val="000000"/>
                <w:sz w:val="18"/>
                <w:szCs w:val="18"/>
                <w:lang w:val="en-GB" w:eastAsia="ja-JP"/>
              </w:rPr>
              <w:t>n/a</w:t>
            </w:r>
          </w:p>
        </w:tc>
        <w:tc>
          <w:tcPr>
            <w:tcW w:w="802" w:type="pct"/>
            <w:tcBorders>
              <w:top w:val="single" w:sz="4" w:space="0" w:color="auto"/>
              <w:left w:val="single" w:sz="4" w:space="0" w:color="auto"/>
              <w:bottom w:val="single" w:sz="4" w:space="0" w:color="auto"/>
              <w:right w:val="single" w:sz="4" w:space="0" w:color="auto"/>
            </w:tcBorders>
            <w:hideMark/>
          </w:tcPr>
          <w:p w14:paraId="170618A5" w14:textId="77777777" w:rsidR="0004454B" w:rsidRPr="0004454B" w:rsidRDefault="0004454B">
            <w:pPr>
              <w:keepNext/>
              <w:keepLines/>
              <w:spacing w:after="0"/>
              <w:jc w:val="left"/>
              <w:rPr>
                <w:rFonts w:eastAsia="SimSun" w:cs="Calibri"/>
                <w:color w:val="000000"/>
                <w:sz w:val="18"/>
                <w:szCs w:val="18"/>
              </w:rPr>
            </w:pPr>
            <w:r w:rsidRPr="0004454B">
              <w:rPr>
                <w:rFonts w:eastAsia="SimSun" w:cs="Calibri"/>
                <w:color w:val="000000"/>
                <w:sz w:val="18"/>
                <w:szCs w:val="18"/>
              </w:rPr>
              <w:t>LP-WUS operation in IDLE/INACTIVE mode based on OOK signal is not supported</w:t>
            </w:r>
          </w:p>
        </w:tc>
        <w:tc>
          <w:tcPr>
            <w:tcW w:w="229" w:type="pct"/>
            <w:tcBorders>
              <w:top w:val="single" w:sz="4" w:space="0" w:color="auto"/>
              <w:left w:val="single" w:sz="4" w:space="0" w:color="auto"/>
              <w:bottom w:val="single" w:sz="4" w:space="0" w:color="auto"/>
              <w:right w:val="single" w:sz="4" w:space="0" w:color="auto"/>
            </w:tcBorders>
            <w:hideMark/>
          </w:tcPr>
          <w:p w14:paraId="5FEC38BF" w14:textId="77777777" w:rsidR="0004454B" w:rsidRPr="0004454B" w:rsidRDefault="0004454B">
            <w:pPr>
              <w:keepNext/>
              <w:keepLines/>
              <w:spacing w:after="0"/>
              <w:jc w:val="left"/>
              <w:rPr>
                <w:rFonts w:eastAsia="Yu Mincho" w:cs="Calibri"/>
                <w:color w:val="000000"/>
                <w:sz w:val="18"/>
                <w:szCs w:val="18"/>
                <w:lang w:val="en-GB" w:eastAsia="ja-JP"/>
              </w:rPr>
            </w:pPr>
            <w:r w:rsidRPr="0004454B">
              <w:rPr>
                <w:rFonts w:eastAsia="SimSun" w:cs="Calibri"/>
                <w:color w:val="000000"/>
                <w:sz w:val="18"/>
                <w:szCs w:val="18"/>
                <w:lang w:val="en-GB"/>
              </w:rPr>
              <w:t>Per Band</w:t>
            </w:r>
          </w:p>
        </w:tc>
        <w:tc>
          <w:tcPr>
            <w:tcW w:w="168" w:type="pct"/>
            <w:tcBorders>
              <w:top w:val="single" w:sz="4" w:space="0" w:color="auto"/>
              <w:left w:val="single" w:sz="4" w:space="0" w:color="auto"/>
              <w:bottom w:val="single" w:sz="4" w:space="0" w:color="auto"/>
              <w:right w:val="single" w:sz="4" w:space="0" w:color="auto"/>
            </w:tcBorders>
            <w:hideMark/>
          </w:tcPr>
          <w:p w14:paraId="0449EA2E" w14:textId="77777777" w:rsidR="0004454B" w:rsidRPr="0004454B" w:rsidRDefault="0004454B">
            <w:pPr>
              <w:keepNext/>
              <w:keepLines/>
              <w:spacing w:after="0"/>
              <w:jc w:val="left"/>
              <w:rPr>
                <w:rFonts w:eastAsia="SimSun" w:cs="Calibri"/>
                <w:color w:val="000000"/>
                <w:sz w:val="18"/>
                <w:szCs w:val="18"/>
                <w:lang w:val="en-GB" w:eastAsia="ja-JP"/>
              </w:rPr>
            </w:pPr>
            <w:r w:rsidRPr="0004454B">
              <w:rPr>
                <w:rFonts w:eastAsia="SimSun" w:cs="Calibri"/>
                <w:sz w:val="18"/>
                <w:lang w:val="en-GB"/>
              </w:rPr>
              <w:t>n/a</w:t>
            </w:r>
          </w:p>
        </w:tc>
        <w:tc>
          <w:tcPr>
            <w:tcW w:w="168" w:type="pct"/>
            <w:tcBorders>
              <w:top w:val="single" w:sz="4" w:space="0" w:color="auto"/>
              <w:left w:val="single" w:sz="4" w:space="0" w:color="auto"/>
              <w:bottom w:val="single" w:sz="4" w:space="0" w:color="auto"/>
              <w:right w:val="single" w:sz="4" w:space="0" w:color="auto"/>
            </w:tcBorders>
            <w:hideMark/>
          </w:tcPr>
          <w:p w14:paraId="22A9A4AE" w14:textId="77777777" w:rsidR="0004454B" w:rsidRPr="0004454B" w:rsidRDefault="0004454B">
            <w:pPr>
              <w:keepNext/>
              <w:keepLines/>
              <w:spacing w:after="0"/>
              <w:jc w:val="left"/>
              <w:rPr>
                <w:rFonts w:eastAsia="SimSun" w:cs="Calibri"/>
                <w:color w:val="000000"/>
                <w:sz w:val="18"/>
                <w:szCs w:val="18"/>
                <w:lang w:val="en-GB" w:eastAsia="ja-JP"/>
              </w:rPr>
            </w:pPr>
            <w:r w:rsidRPr="0004454B">
              <w:rPr>
                <w:rFonts w:eastAsia="SimSun" w:cs="Calibri"/>
                <w:sz w:val="18"/>
                <w:lang w:val="en-GB"/>
              </w:rPr>
              <w:t>n/a</w:t>
            </w:r>
          </w:p>
        </w:tc>
        <w:tc>
          <w:tcPr>
            <w:tcW w:w="168" w:type="pct"/>
            <w:tcBorders>
              <w:top w:val="single" w:sz="4" w:space="0" w:color="auto"/>
              <w:left w:val="single" w:sz="4" w:space="0" w:color="auto"/>
              <w:bottom w:val="single" w:sz="4" w:space="0" w:color="auto"/>
              <w:right w:val="single" w:sz="4" w:space="0" w:color="auto"/>
            </w:tcBorders>
            <w:hideMark/>
          </w:tcPr>
          <w:p w14:paraId="611F6301" w14:textId="77777777" w:rsidR="0004454B" w:rsidRPr="0004454B" w:rsidRDefault="0004454B">
            <w:pPr>
              <w:keepNext/>
              <w:keepLines/>
              <w:spacing w:after="0"/>
              <w:jc w:val="left"/>
              <w:rPr>
                <w:rFonts w:eastAsia="SimSun" w:cs="Calibri"/>
                <w:color w:val="000000"/>
                <w:sz w:val="18"/>
                <w:szCs w:val="18"/>
                <w:lang w:val="en-GB" w:eastAsia="ja-JP"/>
              </w:rPr>
            </w:pPr>
            <w:r w:rsidRPr="0004454B">
              <w:rPr>
                <w:rFonts w:eastAsia="SimSun" w:cs="Calibri"/>
                <w:sz w:val="18"/>
                <w:lang w:val="en-GB"/>
              </w:rPr>
              <w:t>n/a</w:t>
            </w:r>
          </w:p>
        </w:tc>
        <w:tc>
          <w:tcPr>
            <w:tcW w:w="817" w:type="pct"/>
            <w:tcBorders>
              <w:top w:val="single" w:sz="4" w:space="0" w:color="auto"/>
              <w:left w:val="single" w:sz="4" w:space="0" w:color="auto"/>
              <w:bottom w:val="single" w:sz="4" w:space="0" w:color="auto"/>
              <w:right w:val="single" w:sz="4" w:space="0" w:color="auto"/>
            </w:tcBorders>
          </w:tcPr>
          <w:p w14:paraId="0C25F542" w14:textId="77777777" w:rsidR="0004454B" w:rsidRPr="0004454B" w:rsidRDefault="0004454B">
            <w:pPr>
              <w:keepNext/>
              <w:keepLines/>
              <w:spacing w:after="0"/>
              <w:jc w:val="left"/>
              <w:rPr>
                <w:rFonts w:eastAsia="SimSun" w:cs="Calibri"/>
                <w:strike/>
                <w:color w:val="FF0000"/>
                <w:sz w:val="18"/>
                <w:szCs w:val="18"/>
                <w:lang w:val="en-GB" w:eastAsia="en-US"/>
              </w:rPr>
            </w:pPr>
            <w:r w:rsidRPr="0004454B">
              <w:rPr>
                <w:rFonts w:eastAsia="SimSun" w:cs="Calibri"/>
                <w:strike/>
                <w:color w:val="FF0000"/>
                <w:sz w:val="18"/>
                <w:szCs w:val="18"/>
                <w:lang w:val="en-GB"/>
              </w:rPr>
              <w:t>Component 1 candidate values: {OOK-based, OFDM-based, both}</w:t>
            </w:r>
          </w:p>
          <w:p w14:paraId="273E9AED" w14:textId="77777777" w:rsidR="0004454B" w:rsidRPr="0004454B" w:rsidRDefault="0004454B">
            <w:pPr>
              <w:keepNext/>
              <w:keepLines/>
              <w:spacing w:after="0"/>
              <w:jc w:val="left"/>
              <w:rPr>
                <w:rFonts w:eastAsia="SimSun" w:cs="Calibri"/>
                <w:color w:val="000000"/>
                <w:sz w:val="18"/>
                <w:szCs w:val="18"/>
                <w:highlight w:val="yellow"/>
                <w:lang w:val="en-GB"/>
              </w:rPr>
            </w:pPr>
          </w:p>
          <w:p w14:paraId="27CA478C" w14:textId="77777777" w:rsidR="0004454B" w:rsidRPr="0004454B" w:rsidRDefault="0004454B">
            <w:pPr>
              <w:keepNext/>
              <w:keepLines/>
              <w:spacing w:after="0"/>
              <w:jc w:val="left"/>
              <w:rPr>
                <w:rFonts w:eastAsia="SimSun" w:cs="Calibri"/>
                <w:color w:val="000000"/>
                <w:sz w:val="18"/>
                <w:szCs w:val="18"/>
                <w:highlight w:val="yellow"/>
                <w:lang w:val="en-GB"/>
              </w:rPr>
            </w:pPr>
            <w:bookmarkStart w:id="8" w:name="OLE_LINK12"/>
            <w:r w:rsidRPr="0004454B">
              <w:rPr>
                <w:rFonts w:eastAsia="SimSun" w:cs="Calibri"/>
                <w:color w:val="000000"/>
                <w:sz w:val="18"/>
                <w:szCs w:val="18"/>
                <w:highlight w:val="yellow"/>
                <w:lang w:val="en-GB"/>
              </w:rPr>
              <w:t>Component 5 candidate values: FFS</w:t>
            </w:r>
          </w:p>
          <w:p w14:paraId="16278A59" w14:textId="77777777" w:rsidR="0004454B" w:rsidRPr="0004454B" w:rsidRDefault="0004454B">
            <w:pPr>
              <w:keepNext/>
              <w:keepLines/>
              <w:spacing w:after="0"/>
              <w:jc w:val="left"/>
              <w:rPr>
                <w:rFonts w:eastAsia="SimSun" w:cs="Calibri"/>
                <w:color w:val="000000"/>
                <w:sz w:val="18"/>
                <w:szCs w:val="18"/>
                <w:highlight w:val="yellow"/>
                <w:lang w:val="en-GB"/>
              </w:rPr>
            </w:pPr>
          </w:p>
          <w:bookmarkEnd w:id="8"/>
          <w:p w14:paraId="124AE850" w14:textId="77777777" w:rsidR="0004454B" w:rsidRPr="0004454B" w:rsidRDefault="0004454B">
            <w:pPr>
              <w:keepNext/>
              <w:keepLines/>
              <w:spacing w:after="0"/>
              <w:jc w:val="left"/>
              <w:rPr>
                <w:rFonts w:eastAsia="SimSun" w:cs="Calibri"/>
                <w:strike/>
                <w:color w:val="FF0000"/>
                <w:sz w:val="18"/>
                <w:szCs w:val="18"/>
                <w:lang w:val="en-GB"/>
              </w:rPr>
            </w:pPr>
            <w:r w:rsidRPr="0004454B">
              <w:rPr>
                <w:rFonts w:eastAsia="Yu Mincho" w:cs="Calibri"/>
                <w:strike/>
                <w:color w:val="FF0000"/>
                <w:sz w:val="18"/>
                <w:szCs w:val="18"/>
                <w:lang w:val="en-GB" w:eastAsia="ja-JP"/>
              </w:rPr>
              <w:t>[</w:t>
            </w:r>
            <w:r w:rsidRPr="0004454B">
              <w:rPr>
                <w:rFonts w:eastAsia="SimSun" w:cs="Calibri"/>
                <w:strike/>
                <w:color w:val="FF0000"/>
                <w:sz w:val="18"/>
                <w:szCs w:val="18"/>
                <w:lang w:val="en-GB"/>
              </w:rPr>
              <w:t>For UE supporting both X-1 and X-2, UE is not allowed to report different candidate values for component 1]</w:t>
            </w:r>
          </w:p>
        </w:tc>
        <w:tc>
          <w:tcPr>
            <w:tcW w:w="432" w:type="pct"/>
            <w:tcBorders>
              <w:top w:val="single" w:sz="4" w:space="0" w:color="auto"/>
              <w:left w:val="single" w:sz="4" w:space="0" w:color="auto"/>
              <w:bottom w:val="single" w:sz="4" w:space="0" w:color="auto"/>
              <w:right w:val="single" w:sz="4" w:space="0" w:color="auto"/>
            </w:tcBorders>
            <w:hideMark/>
          </w:tcPr>
          <w:p w14:paraId="5EBEF0AB" w14:textId="77777777" w:rsidR="0004454B" w:rsidRPr="0004454B" w:rsidRDefault="0004454B">
            <w:pPr>
              <w:keepNext/>
              <w:keepLines/>
              <w:spacing w:after="0"/>
              <w:jc w:val="left"/>
              <w:rPr>
                <w:rFonts w:eastAsia="MS Mincho" w:cs="Calibri"/>
                <w:color w:val="000000"/>
                <w:sz w:val="18"/>
                <w:szCs w:val="18"/>
                <w:lang w:val="en-GB" w:eastAsia="ja-JP"/>
              </w:rPr>
            </w:pPr>
            <w:r w:rsidRPr="0004454B">
              <w:rPr>
                <w:rFonts w:eastAsia="MS Mincho" w:cs="Calibri"/>
                <w:color w:val="000000"/>
                <w:sz w:val="18"/>
                <w:szCs w:val="18"/>
                <w:lang w:val="en-GB" w:eastAsia="ja-JP"/>
              </w:rPr>
              <w:t>Optional with capability signalling</w:t>
            </w:r>
          </w:p>
        </w:tc>
      </w:tr>
    </w:tbl>
    <w:p w14:paraId="0F1CE9EA" w14:textId="77777777" w:rsidR="0004454B" w:rsidRDefault="0004454B" w:rsidP="0004454B">
      <w:pPr>
        <w:spacing w:after="0"/>
        <w:jc w:val="left"/>
        <w:rPr>
          <w:rFonts w:ascii="Times" w:eastAsia="Yu Mincho" w:hAnsi="Times" w:cs="Times New Roman"/>
          <w:szCs w:val="24"/>
          <w:lang w:val="en-GB" w:eastAsia="ja-JP"/>
        </w:rPr>
      </w:pPr>
    </w:p>
    <w:p w14:paraId="78F587BF" w14:textId="6827D3D2" w:rsidR="0004454B" w:rsidRPr="00891104" w:rsidRDefault="007F4004" w:rsidP="0004454B">
      <w:pPr>
        <w:spacing w:after="0"/>
        <w:jc w:val="left"/>
        <w:rPr>
          <w:rFonts w:eastAsia="MS Mincho" w:cs="Calibri"/>
          <w:color w:val="000000"/>
          <w:lang w:val="en-GB" w:eastAsia="ja-JP"/>
        </w:rPr>
      </w:pPr>
      <w:bookmarkStart w:id="9" w:name="OLE_LINK25"/>
      <w:r>
        <w:rPr>
          <w:rFonts w:eastAsia="MS Mincho" w:cs="Calibri"/>
          <w:b/>
          <w:bCs/>
          <w:color w:val="000000"/>
          <w:lang w:val="en-GB" w:eastAsia="ja-JP"/>
        </w:rPr>
        <w:t>Proposals</w:t>
      </w:r>
      <w:r w:rsidRPr="00891104">
        <w:rPr>
          <w:rFonts w:eastAsia="MS Mincho" w:cs="Calibri"/>
          <w:b/>
          <w:bCs/>
          <w:color w:val="000000"/>
          <w:lang w:val="en-GB" w:eastAsia="ja-JP"/>
        </w:rPr>
        <w:t xml:space="preserve"> </w:t>
      </w:r>
      <w:r w:rsidR="0004454B" w:rsidRPr="00891104">
        <w:rPr>
          <w:rFonts w:eastAsia="MS Mincho" w:cs="Calibri"/>
          <w:b/>
          <w:bCs/>
          <w:color w:val="000000"/>
          <w:lang w:val="en-GB" w:eastAsia="ja-JP"/>
        </w:rPr>
        <w:t xml:space="preserve">on </w:t>
      </w:r>
      <w:r w:rsidR="00891104" w:rsidRPr="00891104">
        <w:rPr>
          <w:rFonts w:eastAsia="MS Mincho" w:cs="Calibri"/>
          <w:b/>
          <w:bCs/>
          <w:color w:val="000000"/>
          <w:lang w:val="en-GB" w:eastAsia="ja-JP"/>
        </w:rPr>
        <w:t>FG</w:t>
      </w:r>
      <w:r w:rsidR="0004454B" w:rsidRPr="00891104">
        <w:rPr>
          <w:rFonts w:eastAsia="MS Mincho" w:cs="Calibri"/>
          <w:b/>
          <w:bCs/>
          <w:color w:val="000000"/>
          <w:lang w:val="en-GB" w:eastAsia="ja-JP"/>
        </w:rPr>
        <w:t xml:space="preserve"> 62-1</w:t>
      </w:r>
      <w:r w:rsidR="0004454B" w:rsidRPr="00891104">
        <w:rPr>
          <w:rFonts w:eastAsia="MS Mincho" w:cs="Calibri"/>
          <w:color w:val="000000"/>
          <w:lang w:val="en-GB" w:eastAsia="ja-JP"/>
        </w:rPr>
        <w:t>:</w:t>
      </w:r>
    </w:p>
    <w:p w14:paraId="1C09634B" w14:textId="77777777" w:rsidR="0004454B" w:rsidRPr="00891104" w:rsidRDefault="0004454B" w:rsidP="0004454B">
      <w:pPr>
        <w:pStyle w:val="ListParagraph"/>
        <w:numPr>
          <w:ilvl w:val="0"/>
          <w:numId w:val="22"/>
        </w:numPr>
        <w:spacing w:after="0"/>
        <w:jc w:val="left"/>
        <w:rPr>
          <w:rFonts w:eastAsia="MS Mincho" w:cs="Calibri"/>
          <w:color w:val="000000"/>
          <w:szCs w:val="20"/>
          <w:lang w:val="en-GB"/>
        </w:rPr>
      </w:pPr>
      <w:r w:rsidRPr="00891104">
        <w:rPr>
          <w:rFonts w:eastAsia="MS Mincho" w:cs="Calibri"/>
          <w:b/>
          <w:bCs/>
          <w:color w:val="000000"/>
          <w:szCs w:val="20"/>
          <w:lang w:val="en-GB"/>
        </w:rPr>
        <w:t>Component 2</w:t>
      </w:r>
      <w:r w:rsidRPr="00891104">
        <w:rPr>
          <w:rFonts w:eastAsia="MS Mincho" w:cs="Calibri"/>
          <w:color w:val="000000"/>
          <w:szCs w:val="20"/>
          <w:lang w:val="en-GB"/>
        </w:rPr>
        <w:t>: Support of LP-SS based RRM measurement and/or SSB-based measurement is confirmed, as it is natural for a UE supporting OOK-based LP-WUS to also support these measurements.</w:t>
      </w:r>
    </w:p>
    <w:p w14:paraId="2F32FA9B" w14:textId="77777777" w:rsidR="0004454B" w:rsidRPr="00891104" w:rsidRDefault="0004454B" w:rsidP="0004454B">
      <w:pPr>
        <w:pStyle w:val="ListParagraph"/>
        <w:numPr>
          <w:ilvl w:val="0"/>
          <w:numId w:val="22"/>
        </w:numPr>
        <w:spacing w:after="0"/>
        <w:jc w:val="left"/>
        <w:rPr>
          <w:rFonts w:eastAsia="MS Mincho" w:cs="Calibri"/>
          <w:color w:val="000000"/>
          <w:szCs w:val="20"/>
          <w:lang w:val="en-GB"/>
        </w:rPr>
      </w:pPr>
      <w:r w:rsidRPr="00891104">
        <w:rPr>
          <w:rFonts w:eastAsia="MS Mincho" w:cs="Calibri"/>
          <w:b/>
          <w:bCs/>
          <w:color w:val="000000"/>
          <w:szCs w:val="20"/>
          <w:lang w:val="en-GB"/>
        </w:rPr>
        <w:t>Component 3 and 4</w:t>
      </w:r>
      <w:r w:rsidRPr="00891104">
        <w:rPr>
          <w:rFonts w:eastAsia="MS Mincho" w:cs="Calibri"/>
          <w:color w:val="000000"/>
          <w:szCs w:val="20"/>
          <w:lang w:val="en-GB"/>
        </w:rPr>
        <w:t>: Support of further RRM relaxation of UE MR and support of serving RRM measurement offloading are important for maximizing UE power saving. A note is added that a UE reporting support of this FG shall support offloading and relaxation.</w:t>
      </w:r>
    </w:p>
    <w:p w14:paraId="51C4D54A" w14:textId="4750B6E7" w:rsidR="0004454B" w:rsidRPr="00891104" w:rsidRDefault="0004454B" w:rsidP="0004454B">
      <w:pPr>
        <w:pStyle w:val="ListParagraph"/>
        <w:numPr>
          <w:ilvl w:val="0"/>
          <w:numId w:val="22"/>
        </w:numPr>
        <w:spacing w:after="0"/>
        <w:jc w:val="left"/>
        <w:rPr>
          <w:rFonts w:eastAsia="MS Mincho" w:cs="Calibri"/>
          <w:color w:val="000000"/>
          <w:szCs w:val="20"/>
          <w:lang w:val="en-GB"/>
        </w:rPr>
      </w:pPr>
      <w:r w:rsidRPr="00891104">
        <w:rPr>
          <w:rFonts w:eastAsia="MS Mincho" w:cs="Calibri"/>
          <w:b/>
          <w:bCs/>
          <w:color w:val="000000"/>
          <w:szCs w:val="20"/>
          <w:lang w:val="en-GB"/>
        </w:rPr>
        <w:t>Component 5</w:t>
      </w:r>
      <w:r w:rsidRPr="00891104">
        <w:rPr>
          <w:rFonts w:eastAsia="MS Mincho" w:cs="Calibri"/>
          <w:color w:val="000000"/>
          <w:szCs w:val="20"/>
          <w:lang w:val="en-GB"/>
        </w:rPr>
        <w:t xml:space="preserve">: Support of reporting of wake-up delay is a key feature. We propose the candidate values </w:t>
      </w:r>
      <w:bookmarkStart w:id="10" w:name="OLE_LINK17"/>
      <w:r w:rsidRPr="00891104">
        <w:rPr>
          <w:rFonts w:eastAsia="MS Mincho" w:cs="Calibri"/>
          <w:color w:val="000000"/>
          <w:szCs w:val="20"/>
          <w:lang w:val="en-GB"/>
        </w:rPr>
        <w:t>[70ms, 500ms, 900ms], with the final decision to be based on R4 LS reply.</w:t>
      </w:r>
      <w:bookmarkEnd w:id="10"/>
    </w:p>
    <w:p w14:paraId="07374E94" w14:textId="77777777" w:rsidR="0004454B" w:rsidRPr="00891104" w:rsidRDefault="0004454B" w:rsidP="0004454B">
      <w:pPr>
        <w:pStyle w:val="ListParagraph"/>
        <w:numPr>
          <w:ilvl w:val="0"/>
          <w:numId w:val="22"/>
        </w:numPr>
        <w:spacing w:after="0"/>
        <w:jc w:val="left"/>
        <w:rPr>
          <w:rFonts w:eastAsia="MS Mincho" w:cs="Calibri"/>
          <w:color w:val="000000"/>
          <w:szCs w:val="20"/>
          <w:lang w:val="en-GB"/>
        </w:rPr>
      </w:pPr>
      <w:r w:rsidRPr="00891104">
        <w:rPr>
          <w:rFonts w:eastAsia="MS Mincho" w:cs="Calibri"/>
          <w:b/>
          <w:bCs/>
          <w:color w:val="000000"/>
          <w:szCs w:val="20"/>
          <w:lang w:val="en-GB"/>
        </w:rPr>
        <w:t>M values</w:t>
      </w:r>
      <w:r w:rsidRPr="00891104">
        <w:rPr>
          <w:rFonts w:eastAsia="MS Mincho" w:cs="Calibri"/>
          <w:color w:val="000000"/>
          <w:szCs w:val="20"/>
          <w:lang w:val="en-GB"/>
        </w:rPr>
        <w:t>: The M value (number of OOK symbols per OFDM symbol) is a key parameter. We support M = 1, 2, 4, and support all options.</w:t>
      </w:r>
    </w:p>
    <w:bookmarkEnd w:id="9"/>
    <w:p w14:paraId="1F131164" w14:textId="77777777" w:rsidR="0004454B" w:rsidRDefault="0004454B" w:rsidP="0004454B">
      <w:pPr>
        <w:spacing w:after="0"/>
        <w:jc w:val="left"/>
        <w:rPr>
          <w:rFonts w:eastAsia="MS Mincho" w:cs="Calibri"/>
          <w:color w:val="000000"/>
          <w:sz w:val="18"/>
          <w:szCs w:val="18"/>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029"/>
        <w:gridCol w:w="2485"/>
        <w:gridCol w:w="222"/>
        <w:gridCol w:w="475"/>
        <w:gridCol w:w="467"/>
        <w:gridCol w:w="2229"/>
        <w:gridCol w:w="636"/>
        <w:gridCol w:w="467"/>
        <w:gridCol w:w="467"/>
        <w:gridCol w:w="467"/>
        <w:gridCol w:w="2271"/>
        <w:gridCol w:w="1201"/>
      </w:tblGrid>
      <w:tr w:rsidR="0004454B" w14:paraId="505C2781" w14:textId="77777777" w:rsidTr="0004454B">
        <w:trPr>
          <w:trHeight w:val="20"/>
        </w:trPr>
        <w:tc>
          <w:tcPr>
            <w:tcW w:w="173" w:type="pct"/>
            <w:tcBorders>
              <w:top w:val="single" w:sz="4" w:space="0" w:color="auto"/>
              <w:left w:val="single" w:sz="4" w:space="0" w:color="auto"/>
              <w:bottom w:val="single" w:sz="4" w:space="0" w:color="auto"/>
              <w:right w:val="single" w:sz="4" w:space="0" w:color="auto"/>
            </w:tcBorders>
            <w:hideMark/>
          </w:tcPr>
          <w:p w14:paraId="76E91F19" w14:textId="77777777" w:rsidR="0004454B" w:rsidRDefault="0004454B">
            <w:pPr>
              <w:keepNext/>
              <w:keepLines/>
              <w:spacing w:after="0" w:line="256" w:lineRule="auto"/>
              <w:jc w:val="left"/>
              <w:rPr>
                <w:rFonts w:eastAsia="SimSun" w:cs="Calibri"/>
                <w:color w:val="000000"/>
                <w:sz w:val="18"/>
                <w:szCs w:val="18"/>
                <w:lang w:val="en-GB" w:eastAsia="ja-JP"/>
              </w:rPr>
            </w:pPr>
            <w:bookmarkStart w:id="11" w:name="OLE_LINK15"/>
            <w:bookmarkStart w:id="12" w:name="_Hlk197696371"/>
            <w:r>
              <w:rPr>
                <w:rFonts w:eastAsia="MS Mincho" w:cs="Calibri"/>
                <w:color w:val="000000"/>
                <w:sz w:val="18"/>
                <w:szCs w:val="18"/>
                <w:lang w:val="en-GB" w:eastAsia="ja-JP"/>
              </w:rPr>
              <w:t>62-1a</w:t>
            </w:r>
            <w:bookmarkEnd w:id="11"/>
          </w:p>
        </w:tc>
        <w:tc>
          <w:tcPr>
            <w:tcW w:w="730" w:type="pct"/>
            <w:tcBorders>
              <w:top w:val="single" w:sz="4" w:space="0" w:color="auto"/>
              <w:left w:val="single" w:sz="4" w:space="0" w:color="auto"/>
              <w:bottom w:val="single" w:sz="4" w:space="0" w:color="auto"/>
              <w:right w:val="single" w:sz="4" w:space="0" w:color="auto"/>
            </w:tcBorders>
            <w:hideMark/>
          </w:tcPr>
          <w:p w14:paraId="685AF911" w14:textId="77777777" w:rsidR="0004454B" w:rsidRDefault="0004454B">
            <w:pPr>
              <w:keepNext/>
              <w:keepLines/>
              <w:spacing w:after="0" w:line="256" w:lineRule="auto"/>
              <w:jc w:val="left"/>
              <w:rPr>
                <w:rFonts w:eastAsia="SimSun" w:cs="Calibri"/>
                <w:color w:val="000000"/>
                <w:sz w:val="18"/>
                <w:szCs w:val="18"/>
                <w:lang w:val="en-GB"/>
              </w:rPr>
            </w:pPr>
            <w:bookmarkStart w:id="13" w:name="OLE_LINK16"/>
            <w:r>
              <w:rPr>
                <w:rFonts w:eastAsia="SimSun" w:cs="Calibri"/>
                <w:color w:val="000000"/>
                <w:sz w:val="18"/>
                <w:szCs w:val="18"/>
                <w:lang w:val="en-GB"/>
              </w:rPr>
              <w:t xml:space="preserve">LP-WUS operation in IDLE/INACTIVE mode based on OFDM </w:t>
            </w:r>
            <w:r>
              <w:rPr>
                <w:rFonts w:eastAsia="SimSun" w:cs="Calibri"/>
                <w:color w:val="FF0000"/>
                <w:sz w:val="18"/>
                <w:szCs w:val="18"/>
                <w:lang w:val="en-GB"/>
              </w:rPr>
              <w:t>overlaid</w:t>
            </w:r>
            <w:r>
              <w:rPr>
                <w:rFonts w:eastAsia="SimSun" w:cs="Calibri"/>
                <w:color w:val="000000"/>
                <w:sz w:val="18"/>
                <w:szCs w:val="18"/>
                <w:lang w:val="en-GB"/>
              </w:rPr>
              <w:t xml:space="preserve"> sequence</w:t>
            </w:r>
            <w:bookmarkEnd w:id="13"/>
          </w:p>
        </w:tc>
        <w:tc>
          <w:tcPr>
            <w:tcW w:w="894" w:type="pct"/>
            <w:tcBorders>
              <w:top w:val="single" w:sz="4" w:space="0" w:color="auto"/>
              <w:left w:val="single" w:sz="4" w:space="0" w:color="auto"/>
              <w:bottom w:val="single" w:sz="4" w:space="0" w:color="auto"/>
              <w:right w:val="single" w:sz="4" w:space="0" w:color="auto"/>
            </w:tcBorders>
          </w:tcPr>
          <w:p w14:paraId="0511EC1A" w14:textId="77777777" w:rsidR="0004454B" w:rsidRDefault="0004454B">
            <w:pPr>
              <w:spacing w:after="0" w:line="256" w:lineRule="auto"/>
              <w:jc w:val="left"/>
              <w:rPr>
                <w:rFonts w:eastAsia="MS Gothic" w:cs="Calibri"/>
                <w:color w:val="000000"/>
                <w:sz w:val="18"/>
                <w:szCs w:val="18"/>
                <w:lang w:val="en-GB" w:eastAsia="ja-JP"/>
              </w:rPr>
            </w:pPr>
            <w:r>
              <w:rPr>
                <w:rFonts w:eastAsia="MS Gothic" w:cs="Calibri"/>
                <w:color w:val="000000"/>
                <w:sz w:val="18"/>
                <w:szCs w:val="18"/>
                <w:lang w:val="en-GB" w:eastAsia="ja-JP"/>
              </w:rPr>
              <w:t xml:space="preserve">1. LP-WUS operation in IDLE/INACTIVE mode to trigger paging monitoring based on OFDM </w:t>
            </w:r>
            <w:r>
              <w:rPr>
                <w:rFonts w:eastAsia="MS Gothic" w:cs="Calibri"/>
                <w:color w:val="FF0000"/>
                <w:sz w:val="18"/>
                <w:szCs w:val="18"/>
                <w:lang w:val="en-GB" w:eastAsia="ja-JP"/>
              </w:rPr>
              <w:t>overlaid sequence</w:t>
            </w:r>
          </w:p>
          <w:p w14:paraId="4413CEDA" w14:textId="5127ECE5" w:rsidR="0004454B" w:rsidRPr="00891104" w:rsidRDefault="0004454B">
            <w:pPr>
              <w:spacing w:after="0" w:line="256" w:lineRule="auto"/>
              <w:jc w:val="left"/>
              <w:rPr>
                <w:rFonts w:eastAsia="MS Gothic" w:cs="Calibri"/>
                <w:strike/>
                <w:color w:val="000000"/>
                <w:sz w:val="18"/>
                <w:szCs w:val="18"/>
                <w:lang w:val="en-GB" w:eastAsia="ja-JP"/>
              </w:rPr>
            </w:pPr>
            <w:r>
              <w:rPr>
                <w:rFonts w:eastAsia="MS Gothic" w:cs="Calibri"/>
                <w:color w:val="000000"/>
                <w:sz w:val="18"/>
                <w:szCs w:val="18"/>
                <w:highlight w:val="yellow"/>
                <w:lang w:val="en-GB" w:eastAsia="ja-JP"/>
              </w:rPr>
              <w:t xml:space="preserve">[2. FFS: The support of </w:t>
            </w:r>
            <w:bookmarkStart w:id="14" w:name="OLE_LINK1"/>
            <w:r>
              <w:rPr>
                <w:rFonts w:eastAsia="MS Gothic" w:cs="Calibri"/>
                <w:color w:val="000000"/>
                <w:sz w:val="18"/>
                <w:szCs w:val="18"/>
                <w:highlight w:val="yellow"/>
                <w:lang w:val="en-GB" w:eastAsia="ja-JP"/>
              </w:rPr>
              <w:t>LP-SS based RRM measurement</w:t>
            </w:r>
            <w:bookmarkEnd w:id="14"/>
            <w:r>
              <w:rPr>
                <w:rFonts w:eastAsia="MS Gothic" w:cs="Calibri"/>
                <w:color w:val="000000"/>
                <w:sz w:val="18"/>
                <w:szCs w:val="18"/>
                <w:highlight w:val="yellow"/>
                <w:lang w:val="en-GB" w:eastAsia="ja-JP"/>
              </w:rPr>
              <w:t xml:space="preserve"> </w:t>
            </w:r>
            <w:r>
              <w:rPr>
                <w:rFonts w:eastAsia="MS Gothic" w:cs="Calibri"/>
                <w:strike/>
                <w:color w:val="000000"/>
                <w:sz w:val="18"/>
                <w:szCs w:val="18"/>
                <w:highlight w:val="yellow"/>
                <w:lang w:val="en-GB" w:eastAsia="ja-JP"/>
              </w:rPr>
              <w:t>and/or</w:t>
            </w:r>
            <w:r>
              <w:rPr>
                <w:rFonts w:eastAsia="MS Gothic" w:cs="Calibri"/>
                <w:strike/>
                <w:color w:val="000000"/>
                <w:sz w:val="18"/>
                <w:szCs w:val="18"/>
                <w:lang w:val="en-GB" w:eastAsia="ja-JP"/>
              </w:rPr>
              <w:t xml:space="preserve"> </w:t>
            </w:r>
          </w:p>
          <w:p w14:paraId="33F630E2" w14:textId="03B7F51F" w:rsidR="0004454B" w:rsidRDefault="0004454B">
            <w:pPr>
              <w:spacing w:after="0" w:line="256" w:lineRule="auto"/>
              <w:jc w:val="left"/>
              <w:rPr>
                <w:rFonts w:eastAsia="MS Gothic" w:cs="Calibri"/>
                <w:color w:val="000000"/>
                <w:sz w:val="18"/>
                <w:szCs w:val="18"/>
                <w:highlight w:val="yellow"/>
                <w:lang w:val="en-GB" w:eastAsia="ja-JP"/>
              </w:rPr>
            </w:pPr>
            <w:r>
              <w:rPr>
                <w:rFonts w:eastAsia="MS Gothic" w:cs="Calibri"/>
                <w:color w:val="000000"/>
                <w:sz w:val="18"/>
                <w:szCs w:val="18"/>
                <w:highlight w:val="yellow"/>
                <w:lang w:val="en-GB" w:eastAsia="ja-JP"/>
              </w:rPr>
              <w:t>[X. FFS: The support of SSB-based RRM measurement]</w:t>
            </w:r>
          </w:p>
          <w:p w14:paraId="24AF3B03" w14:textId="43435744" w:rsidR="0004454B" w:rsidRPr="00891104" w:rsidRDefault="0004454B">
            <w:pPr>
              <w:spacing w:after="0" w:line="256" w:lineRule="auto"/>
              <w:jc w:val="left"/>
              <w:rPr>
                <w:rFonts w:eastAsia="MS Gothic" w:cs="Calibri"/>
                <w:color w:val="000000"/>
                <w:sz w:val="18"/>
                <w:szCs w:val="18"/>
                <w:lang w:val="en-GB" w:eastAsia="ja-JP"/>
              </w:rPr>
            </w:pPr>
            <w:r>
              <w:rPr>
                <w:rFonts w:eastAsia="MS Gothic" w:cs="Calibri"/>
                <w:color w:val="000000"/>
                <w:sz w:val="18"/>
                <w:szCs w:val="18"/>
                <w:highlight w:val="yellow"/>
                <w:lang w:val="en-GB" w:eastAsia="ja-JP"/>
              </w:rPr>
              <w:t>[3. The support of further RRM relaxation of UE MR]</w:t>
            </w:r>
          </w:p>
          <w:p w14:paraId="5BF796D5" w14:textId="4CE5E4E0" w:rsidR="0004454B" w:rsidRDefault="0004454B">
            <w:pPr>
              <w:spacing w:after="0" w:line="256" w:lineRule="auto"/>
              <w:jc w:val="left"/>
              <w:rPr>
                <w:rFonts w:eastAsia="MS Gothic" w:cs="Calibri"/>
                <w:color w:val="000000"/>
                <w:sz w:val="18"/>
                <w:szCs w:val="18"/>
                <w:highlight w:val="yellow"/>
                <w:lang w:val="en-GB" w:eastAsia="ja-JP"/>
              </w:rPr>
            </w:pPr>
            <w:r>
              <w:rPr>
                <w:rFonts w:eastAsia="MS Gothic" w:cs="Calibri"/>
                <w:color w:val="000000"/>
                <w:sz w:val="18"/>
                <w:szCs w:val="18"/>
                <w:highlight w:val="yellow"/>
                <w:lang w:val="en-GB" w:eastAsia="ja-JP"/>
              </w:rPr>
              <w:t>[4. The support of serving RRM measurement offloading]</w:t>
            </w:r>
          </w:p>
          <w:p w14:paraId="4462417F" w14:textId="77777777" w:rsidR="0004454B" w:rsidRDefault="0004454B">
            <w:pPr>
              <w:spacing w:after="0" w:line="256" w:lineRule="auto"/>
              <w:jc w:val="left"/>
              <w:rPr>
                <w:rFonts w:eastAsia="MS Gothic" w:cs="Calibri"/>
                <w:color w:val="000000"/>
                <w:sz w:val="18"/>
                <w:szCs w:val="18"/>
                <w:highlight w:val="yellow"/>
                <w:lang w:val="en-GB" w:eastAsia="ja-JP"/>
              </w:rPr>
            </w:pPr>
            <w:r>
              <w:rPr>
                <w:rFonts w:eastAsia="MS Gothic" w:cs="Calibri"/>
                <w:color w:val="000000"/>
                <w:sz w:val="18"/>
                <w:szCs w:val="18"/>
                <w:highlight w:val="yellow"/>
                <w:lang w:val="en-GB" w:eastAsia="ja-JP"/>
              </w:rPr>
              <w:t>[5. The supported wake-up delay]</w:t>
            </w:r>
          </w:p>
          <w:p w14:paraId="564C35A4" w14:textId="251614D6" w:rsidR="00AB2223" w:rsidRDefault="00AB2223">
            <w:pPr>
              <w:spacing w:after="0" w:line="256" w:lineRule="auto"/>
              <w:jc w:val="left"/>
              <w:rPr>
                <w:rFonts w:eastAsia="MS Gothic" w:cs="Calibri" w:hint="eastAsia"/>
                <w:color w:val="000000"/>
                <w:sz w:val="18"/>
                <w:szCs w:val="18"/>
                <w:highlight w:val="yellow"/>
                <w:lang w:val="en-GB" w:eastAsia="ja-JP"/>
              </w:rPr>
            </w:pPr>
          </w:p>
          <w:p w14:paraId="3EE43511" w14:textId="53D4969B" w:rsidR="00891104" w:rsidRDefault="0004454B">
            <w:pPr>
              <w:spacing w:after="0" w:line="256" w:lineRule="auto"/>
              <w:jc w:val="left"/>
              <w:rPr>
                <w:rFonts w:eastAsia="MS Gothic" w:cs="Calibri"/>
                <w:color w:val="000000"/>
                <w:sz w:val="18"/>
                <w:szCs w:val="18"/>
                <w:highlight w:val="yellow"/>
                <w:lang w:val="en-GB" w:eastAsia="ja-JP"/>
              </w:rPr>
            </w:pPr>
            <w:r>
              <w:rPr>
                <w:rFonts w:eastAsia="MS Gothic" w:cs="Calibri"/>
                <w:color w:val="000000"/>
                <w:sz w:val="18"/>
                <w:szCs w:val="18"/>
                <w:highlight w:val="yellow"/>
                <w:lang w:val="en-GB" w:eastAsia="ja-JP"/>
              </w:rPr>
              <w:t>FFS: M values</w:t>
            </w:r>
          </w:p>
          <w:p w14:paraId="4EADA54B" w14:textId="77777777" w:rsidR="0004454B" w:rsidRDefault="0004454B">
            <w:pPr>
              <w:spacing w:after="0" w:line="256" w:lineRule="auto"/>
              <w:jc w:val="left"/>
              <w:rPr>
                <w:rFonts w:eastAsia="MS Gothic" w:cs="Calibri"/>
                <w:color w:val="000000"/>
                <w:sz w:val="18"/>
                <w:szCs w:val="18"/>
                <w:lang w:val="en-GB" w:eastAsia="ja-JP"/>
              </w:rPr>
            </w:pPr>
            <w:r>
              <w:rPr>
                <w:rFonts w:eastAsia="MS Gothic" w:cs="Calibri"/>
                <w:color w:val="000000"/>
                <w:sz w:val="18"/>
                <w:szCs w:val="18"/>
                <w:highlight w:val="yellow"/>
                <w:lang w:val="en-GB" w:eastAsia="ja-JP"/>
              </w:rPr>
              <w:t>FFS: Other components and/or further FG separation</w:t>
            </w: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76AB0815" w14:textId="77777777" w:rsidR="0004454B" w:rsidRDefault="0004454B">
            <w:pPr>
              <w:keepNext/>
              <w:keepLines/>
              <w:spacing w:after="0" w:line="256" w:lineRule="auto"/>
              <w:jc w:val="left"/>
              <w:rPr>
                <w:rFonts w:eastAsia="MS Mincho" w:cs="Calibri"/>
                <w:color w:val="000000"/>
                <w:sz w:val="18"/>
                <w:szCs w:val="18"/>
                <w:lang w:val="en-GB" w:eastAsia="ja-JP"/>
              </w:rPr>
            </w:pPr>
          </w:p>
        </w:tc>
        <w:tc>
          <w:tcPr>
            <w:tcW w:w="171" w:type="pct"/>
            <w:tcBorders>
              <w:top w:val="single" w:sz="4" w:space="0" w:color="auto"/>
              <w:left w:val="single" w:sz="4" w:space="0" w:color="auto"/>
              <w:bottom w:val="single" w:sz="4" w:space="0" w:color="auto"/>
              <w:right w:val="single" w:sz="4" w:space="0" w:color="auto"/>
            </w:tcBorders>
            <w:hideMark/>
          </w:tcPr>
          <w:p w14:paraId="1A6205AB" w14:textId="77777777" w:rsidR="0004454B" w:rsidRDefault="0004454B">
            <w:pPr>
              <w:keepNext/>
              <w:keepLines/>
              <w:spacing w:after="0" w:line="256" w:lineRule="auto"/>
              <w:jc w:val="left"/>
              <w:rPr>
                <w:rFonts w:eastAsia="MS Mincho" w:cs="Calibri"/>
                <w:color w:val="000000"/>
                <w:sz w:val="18"/>
                <w:szCs w:val="18"/>
                <w:lang w:val="en-GB" w:eastAsia="ja-JP"/>
              </w:rPr>
            </w:pPr>
            <w:r>
              <w:rPr>
                <w:rFonts w:eastAsia="MS Mincho" w:cs="Calibri"/>
                <w:color w:val="000000"/>
                <w:sz w:val="18"/>
                <w:szCs w:val="18"/>
                <w:lang w:val="en-GB" w:eastAsia="ja-JP"/>
              </w:rPr>
              <w:t>YES</w:t>
            </w:r>
          </w:p>
        </w:tc>
        <w:tc>
          <w:tcPr>
            <w:tcW w:w="168" w:type="pct"/>
            <w:tcBorders>
              <w:top w:val="single" w:sz="4" w:space="0" w:color="auto"/>
              <w:left w:val="single" w:sz="4" w:space="0" w:color="auto"/>
              <w:bottom w:val="single" w:sz="4" w:space="0" w:color="auto"/>
              <w:right w:val="single" w:sz="4" w:space="0" w:color="auto"/>
            </w:tcBorders>
            <w:hideMark/>
          </w:tcPr>
          <w:p w14:paraId="3D80244C" w14:textId="77777777" w:rsidR="0004454B" w:rsidRDefault="0004454B">
            <w:pPr>
              <w:keepNext/>
              <w:keepLines/>
              <w:spacing w:after="0" w:line="256" w:lineRule="auto"/>
              <w:jc w:val="left"/>
              <w:rPr>
                <w:rFonts w:eastAsia="MS Mincho" w:cs="Calibri"/>
                <w:color w:val="000000"/>
                <w:sz w:val="18"/>
                <w:szCs w:val="18"/>
                <w:lang w:val="en-GB" w:eastAsia="ja-JP"/>
              </w:rPr>
            </w:pPr>
            <w:r>
              <w:rPr>
                <w:rFonts w:eastAsia="MS Mincho" w:cs="Calibri"/>
                <w:color w:val="000000"/>
                <w:sz w:val="18"/>
                <w:szCs w:val="18"/>
                <w:lang w:val="en-GB" w:eastAsia="ja-JP"/>
              </w:rPr>
              <w:t>n/a</w:t>
            </w:r>
          </w:p>
        </w:tc>
        <w:tc>
          <w:tcPr>
            <w:tcW w:w="802" w:type="pct"/>
            <w:tcBorders>
              <w:top w:val="single" w:sz="4" w:space="0" w:color="auto"/>
              <w:left w:val="single" w:sz="4" w:space="0" w:color="auto"/>
              <w:bottom w:val="single" w:sz="4" w:space="0" w:color="auto"/>
              <w:right w:val="single" w:sz="4" w:space="0" w:color="auto"/>
            </w:tcBorders>
            <w:hideMark/>
          </w:tcPr>
          <w:p w14:paraId="77FD53C5" w14:textId="77777777" w:rsidR="0004454B" w:rsidRDefault="0004454B">
            <w:pPr>
              <w:keepNext/>
              <w:keepLines/>
              <w:spacing w:after="0" w:line="256" w:lineRule="auto"/>
              <w:jc w:val="left"/>
              <w:rPr>
                <w:rFonts w:eastAsia="SimSun" w:cs="Calibri"/>
                <w:color w:val="000000"/>
                <w:sz w:val="18"/>
                <w:szCs w:val="18"/>
              </w:rPr>
            </w:pPr>
            <w:r>
              <w:rPr>
                <w:rFonts w:eastAsia="SimSun" w:cs="Calibri"/>
                <w:color w:val="000000"/>
                <w:sz w:val="18"/>
                <w:szCs w:val="18"/>
              </w:rPr>
              <w:t xml:space="preserve">LP-WUS operation in IDLE/INACTIVE mode based on OFDM </w:t>
            </w:r>
            <w:r>
              <w:rPr>
                <w:rFonts w:eastAsia="Yu Mincho" w:cs="Calibri"/>
                <w:color w:val="FF0000"/>
                <w:sz w:val="18"/>
                <w:szCs w:val="18"/>
                <w:lang w:eastAsia="ja-JP"/>
              </w:rPr>
              <w:t>overlaid sequence</w:t>
            </w:r>
            <w:r>
              <w:rPr>
                <w:rFonts w:eastAsia="Yu Mincho" w:cs="Calibri"/>
                <w:color w:val="000000"/>
                <w:sz w:val="18"/>
                <w:szCs w:val="18"/>
                <w:lang w:eastAsia="ja-JP"/>
              </w:rPr>
              <w:t xml:space="preserve"> </w:t>
            </w:r>
            <w:r>
              <w:rPr>
                <w:rFonts w:eastAsia="SimSun" w:cs="Calibri"/>
                <w:color w:val="000000"/>
                <w:sz w:val="18"/>
                <w:szCs w:val="18"/>
              </w:rPr>
              <w:t>is not supported</w:t>
            </w:r>
          </w:p>
        </w:tc>
        <w:tc>
          <w:tcPr>
            <w:tcW w:w="229" w:type="pct"/>
            <w:tcBorders>
              <w:top w:val="single" w:sz="4" w:space="0" w:color="auto"/>
              <w:left w:val="single" w:sz="4" w:space="0" w:color="auto"/>
              <w:bottom w:val="single" w:sz="4" w:space="0" w:color="auto"/>
              <w:right w:val="single" w:sz="4" w:space="0" w:color="auto"/>
            </w:tcBorders>
            <w:hideMark/>
          </w:tcPr>
          <w:p w14:paraId="4C839671" w14:textId="77777777" w:rsidR="0004454B" w:rsidRDefault="0004454B">
            <w:pPr>
              <w:keepNext/>
              <w:keepLines/>
              <w:spacing w:after="0" w:line="256" w:lineRule="auto"/>
              <w:jc w:val="left"/>
              <w:rPr>
                <w:rFonts w:eastAsia="MS Mincho" w:cs="Calibri"/>
                <w:color w:val="000000"/>
                <w:sz w:val="18"/>
                <w:szCs w:val="18"/>
                <w:lang w:val="en-GB" w:eastAsia="ja-JP"/>
              </w:rPr>
            </w:pPr>
            <w:r>
              <w:rPr>
                <w:rFonts w:eastAsia="MS Mincho" w:cs="Calibri"/>
                <w:color w:val="000000"/>
                <w:sz w:val="18"/>
                <w:szCs w:val="18"/>
                <w:lang w:val="en-GB" w:eastAsia="ja-JP"/>
              </w:rPr>
              <w:t>Per band</w:t>
            </w:r>
          </w:p>
        </w:tc>
        <w:tc>
          <w:tcPr>
            <w:tcW w:w="168" w:type="pct"/>
            <w:tcBorders>
              <w:top w:val="single" w:sz="4" w:space="0" w:color="auto"/>
              <w:left w:val="single" w:sz="4" w:space="0" w:color="auto"/>
              <w:bottom w:val="single" w:sz="4" w:space="0" w:color="auto"/>
              <w:right w:val="single" w:sz="4" w:space="0" w:color="auto"/>
            </w:tcBorders>
            <w:hideMark/>
          </w:tcPr>
          <w:p w14:paraId="6F2F39DA" w14:textId="77777777" w:rsidR="0004454B" w:rsidRDefault="0004454B">
            <w:pPr>
              <w:keepNext/>
              <w:keepLines/>
              <w:spacing w:after="0" w:line="256" w:lineRule="auto"/>
              <w:jc w:val="left"/>
              <w:rPr>
                <w:rFonts w:eastAsia="MS Mincho" w:cs="Calibri"/>
                <w:color w:val="000000"/>
                <w:sz w:val="18"/>
                <w:szCs w:val="18"/>
                <w:lang w:val="en-GB" w:eastAsia="ja-JP"/>
              </w:rPr>
            </w:pPr>
            <w:r>
              <w:rPr>
                <w:rFonts w:eastAsia="MS Mincho" w:cs="Calibri"/>
                <w:color w:val="000000"/>
                <w:sz w:val="18"/>
                <w:szCs w:val="18"/>
                <w:lang w:val="en-GB" w:eastAsia="ja-JP"/>
              </w:rPr>
              <w:t>n/a</w:t>
            </w:r>
          </w:p>
        </w:tc>
        <w:tc>
          <w:tcPr>
            <w:tcW w:w="168" w:type="pct"/>
            <w:tcBorders>
              <w:top w:val="single" w:sz="4" w:space="0" w:color="auto"/>
              <w:left w:val="single" w:sz="4" w:space="0" w:color="auto"/>
              <w:bottom w:val="single" w:sz="4" w:space="0" w:color="auto"/>
              <w:right w:val="single" w:sz="4" w:space="0" w:color="auto"/>
            </w:tcBorders>
            <w:hideMark/>
          </w:tcPr>
          <w:p w14:paraId="01CB4102" w14:textId="77777777" w:rsidR="0004454B" w:rsidRDefault="0004454B">
            <w:pPr>
              <w:keepNext/>
              <w:keepLines/>
              <w:spacing w:after="0" w:line="256" w:lineRule="auto"/>
              <w:jc w:val="left"/>
              <w:rPr>
                <w:rFonts w:eastAsia="MS Mincho" w:cs="Calibri"/>
                <w:color w:val="000000"/>
                <w:sz w:val="18"/>
                <w:szCs w:val="18"/>
                <w:lang w:val="en-GB" w:eastAsia="ja-JP"/>
              </w:rPr>
            </w:pPr>
            <w:r>
              <w:rPr>
                <w:rFonts w:eastAsia="MS Mincho" w:cs="Calibri"/>
                <w:color w:val="000000"/>
                <w:sz w:val="18"/>
                <w:szCs w:val="18"/>
                <w:lang w:val="en-GB" w:eastAsia="ja-JP"/>
              </w:rPr>
              <w:t>n/a</w:t>
            </w:r>
          </w:p>
        </w:tc>
        <w:tc>
          <w:tcPr>
            <w:tcW w:w="168" w:type="pct"/>
            <w:tcBorders>
              <w:top w:val="single" w:sz="4" w:space="0" w:color="auto"/>
              <w:left w:val="single" w:sz="4" w:space="0" w:color="auto"/>
              <w:bottom w:val="single" w:sz="4" w:space="0" w:color="auto"/>
              <w:right w:val="single" w:sz="4" w:space="0" w:color="auto"/>
            </w:tcBorders>
            <w:hideMark/>
          </w:tcPr>
          <w:p w14:paraId="6D8990E9" w14:textId="77777777" w:rsidR="0004454B" w:rsidRDefault="0004454B">
            <w:pPr>
              <w:keepNext/>
              <w:keepLines/>
              <w:spacing w:after="0" w:line="256" w:lineRule="auto"/>
              <w:jc w:val="left"/>
              <w:rPr>
                <w:rFonts w:eastAsia="MS Mincho" w:cs="Calibri"/>
                <w:color w:val="000000"/>
                <w:sz w:val="18"/>
                <w:szCs w:val="18"/>
                <w:lang w:val="en-GB" w:eastAsia="ja-JP"/>
              </w:rPr>
            </w:pPr>
            <w:r>
              <w:rPr>
                <w:rFonts w:eastAsia="MS Mincho" w:cs="Calibri"/>
                <w:color w:val="000000"/>
                <w:sz w:val="18"/>
                <w:szCs w:val="18"/>
                <w:lang w:val="en-GB" w:eastAsia="ja-JP"/>
              </w:rPr>
              <w:t>n/a</w:t>
            </w:r>
          </w:p>
        </w:tc>
        <w:tc>
          <w:tcPr>
            <w:tcW w:w="817" w:type="pct"/>
            <w:tcBorders>
              <w:top w:val="single" w:sz="4" w:space="0" w:color="auto"/>
              <w:left w:val="single" w:sz="4" w:space="0" w:color="auto"/>
              <w:bottom w:val="single" w:sz="4" w:space="0" w:color="auto"/>
              <w:right w:val="single" w:sz="4" w:space="0" w:color="auto"/>
            </w:tcBorders>
          </w:tcPr>
          <w:p w14:paraId="51893AC6" w14:textId="77777777" w:rsidR="0004454B" w:rsidRDefault="0004454B">
            <w:pPr>
              <w:keepNext/>
              <w:keepLines/>
              <w:spacing w:after="0" w:line="256" w:lineRule="auto"/>
              <w:jc w:val="left"/>
              <w:rPr>
                <w:rFonts w:eastAsia="SimSun" w:cs="Calibri"/>
                <w:strike/>
                <w:color w:val="FF0000"/>
                <w:sz w:val="18"/>
                <w:szCs w:val="18"/>
                <w:lang w:val="en-GB" w:eastAsia="en-US"/>
              </w:rPr>
            </w:pPr>
            <w:r>
              <w:rPr>
                <w:rFonts w:eastAsia="SimSun" w:cs="Calibri"/>
                <w:strike/>
                <w:color w:val="FF0000"/>
                <w:sz w:val="18"/>
                <w:szCs w:val="18"/>
                <w:lang w:val="en-GB"/>
              </w:rPr>
              <w:t>Component 1 candidate values: {OOK-based, OFDM-based, both}</w:t>
            </w:r>
          </w:p>
          <w:p w14:paraId="78DA4FF0" w14:textId="77777777" w:rsidR="0004454B" w:rsidRDefault="0004454B">
            <w:pPr>
              <w:keepNext/>
              <w:keepLines/>
              <w:spacing w:after="0" w:line="256" w:lineRule="auto"/>
              <w:jc w:val="left"/>
              <w:rPr>
                <w:rFonts w:eastAsia="SimSun" w:cs="Calibri"/>
                <w:color w:val="000000"/>
                <w:sz w:val="18"/>
                <w:szCs w:val="18"/>
                <w:highlight w:val="yellow"/>
                <w:lang w:val="en-GB"/>
              </w:rPr>
            </w:pPr>
          </w:p>
          <w:p w14:paraId="6A39A6CA" w14:textId="77777777" w:rsidR="0004454B" w:rsidRDefault="0004454B">
            <w:pPr>
              <w:keepNext/>
              <w:keepLines/>
              <w:spacing w:after="0" w:line="256" w:lineRule="auto"/>
              <w:jc w:val="left"/>
              <w:rPr>
                <w:rFonts w:eastAsia="SimSun" w:cs="Calibri"/>
                <w:color w:val="000000"/>
                <w:sz w:val="18"/>
                <w:szCs w:val="18"/>
                <w:lang w:val="en-GB"/>
              </w:rPr>
            </w:pPr>
            <w:r>
              <w:rPr>
                <w:rFonts w:eastAsia="SimSun" w:cs="Calibri"/>
                <w:color w:val="000000"/>
                <w:sz w:val="18"/>
                <w:szCs w:val="18"/>
                <w:highlight w:val="yellow"/>
                <w:lang w:val="en-GB"/>
              </w:rPr>
              <w:t>Component 5 candidate values: FFS</w:t>
            </w:r>
          </w:p>
          <w:p w14:paraId="66CF0FB6" w14:textId="77777777" w:rsidR="0004454B" w:rsidRDefault="0004454B">
            <w:pPr>
              <w:keepNext/>
              <w:keepLines/>
              <w:spacing w:after="0" w:line="256" w:lineRule="auto"/>
              <w:jc w:val="left"/>
              <w:rPr>
                <w:rFonts w:eastAsia="SimSun" w:cs="Calibri"/>
                <w:color w:val="000000"/>
                <w:sz w:val="18"/>
                <w:szCs w:val="18"/>
                <w:lang w:val="en-GB"/>
              </w:rPr>
            </w:pPr>
          </w:p>
          <w:p w14:paraId="309A94D5" w14:textId="77777777" w:rsidR="0004454B" w:rsidRDefault="0004454B">
            <w:pPr>
              <w:keepNext/>
              <w:keepLines/>
              <w:spacing w:after="0" w:line="256" w:lineRule="auto"/>
              <w:jc w:val="left"/>
              <w:rPr>
                <w:rFonts w:eastAsia="SimSun" w:cs="Calibri"/>
                <w:strike/>
                <w:color w:val="FF0000"/>
                <w:sz w:val="18"/>
                <w:szCs w:val="18"/>
                <w:lang w:val="en-GB"/>
              </w:rPr>
            </w:pPr>
            <w:r>
              <w:rPr>
                <w:rFonts w:eastAsia="SimSun" w:cs="Calibri"/>
                <w:strike/>
                <w:color w:val="FF0000"/>
                <w:sz w:val="18"/>
                <w:szCs w:val="18"/>
                <w:lang w:val="en-GB"/>
              </w:rPr>
              <w:t>[For UE supporting both X-1 and X-2, UE is not allowed to report different candidate values for component 1]</w:t>
            </w:r>
          </w:p>
        </w:tc>
        <w:tc>
          <w:tcPr>
            <w:tcW w:w="432" w:type="pct"/>
            <w:tcBorders>
              <w:top w:val="single" w:sz="4" w:space="0" w:color="auto"/>
              <w:left w:val="single" w:sz="4" w:space="0" w:color="auto"/>
              <w:bottom w:val="single" w:sz="4" w:space="0" w:color="auto"/>
              <w:right w:val="single" w:sz="4" w:space="0" w:color="auto"/>
            </w:tcBorders>
            <w:hideMark/>
          </w:tcPr>
          <w:p w14:paraId="354C6F72" w14:textId="77777777" w:rsidR="0004454B" w:rsidRDefault="0004454B">
            <w:pPr>
              <w:keepNext/>
              <w:keepLines/>
              <w:spacing w:after="0" w:line="256" w:lineRule="auto"/>
              <w:jc w:val="left"/>
              <w:rPr>
                <w:rFonts w:eastAsia="SimSun" w:cs="Calibri"/>
                <w:color w:val="000000"/>
                <w:sz w:val="18"/>
                <w:szCs w:val="18"/>
                <w:lang w:val="en-GB" w:eastAsia="ja-JP"/>
              </w:rPr>
            </w:pPr>
            <w:r>
              <w:rPr>
                <w:rFonts w:eastAsia="SimSun" w:cs="Calibri"/>
                <w:color w:val="000000"/>
                <w:sz w:val="18"/>
                <w:szCs w:val="18"/>
                <w:lang w:val="en-GB" w:eastAsia="ja-JP"/>
              </w:rPr>
              <w:t>Optional with capability signalling</w:t>
            </w:r>
          </w:p>
        </w:tc>
      </w:tr>
      <w:bookmarkEnd w:id="12"/>
    </w:tbl>
    <w:p w14:paraId="3A1E0C79" w14:textId="77777777" w:rsidR="0004454B" w:rsidRDefault="0004454B" w:rsidP="0004454B">
      <w:pPr>
        <w:spacing w:after="0"/>
        <w:jc w:val="left"/>
        <w:rPr>
          <w:rFonts w:ascii="Times" w:eastAsia="Yu Mincho" w:hAnsi="Times"/>
          <w:szCs w:val="24"/>
          <w:lang w:val="en-GB" w:eastAsia="ja-JP"/>
        </w:rPr>
      </w:pPr>
    </w:p>
    <w:p w14:paraId="40B7FBF1" w14:textId="77777777" w:rsidR="00891104" w:rsidRDefault="00891104" w:rsidP="00891104">
      <w:pPr>
        <w:spacing w:after="0"/>
        <w:jc w:val="left"/>
        <w:rPr>
          <w:rFonts w:ascii="Times" w:eastAsia="Yu Mincho" w:hAnsi="Times"/>
          <w:szCs w:val="24"/>
          <w:lang w:eastAsia="ja-JP"/>
        </w:rPr>
      </w:pPr>
    </w:p>
    <w:p w14:paraId="140D1B80" w14:textId="3148490D" w:rsidR="00891104" w:rsidRPr="00891104" w:rsidRDefault="007F4004" w:rsidP="00891104">
      <w:pPr>
        <w:spacing w:after="0"/>
        <w:jc w:val="left"/>
        <w:rPr>
          <w:rFonts w:eastAsia="Yu Mincho" w:cs="Calibri"/>
          <w:lang w:eastAsia="ja-JP"/>
        </w:rPr>
      </w:pPr>
      <w:r>
        <w:rPr>
          <w:rFonts w:eastAsia="MS Mincho" w:cs="Calibri"/>
          <w:b/>
          <w:bCs/>
          <w:color w:val="000000"/>
          <w:lang w:val="en-GB" w:eastAsia="ja-JP"/>
        </w:rPr>
        <w:t>Proposals</w:t>
      </w:r>
      <w:r w:rsidRPr="00891104">
        <w:rPr>
          <w:rFonts w:eastAsia="Yu Mincho" w:cs="Calibri"/>
          <w:b/>
          <w:bCs/>
          <w:lang w:eastAsia="ja-JP"/>
        </w:rPr>
        <w:t xml:space="preserve"> </w:t>
      </w:r>
      <w:r w:rsidR="00891104" w:rsidRPr="00891104">
        <w:rPr>
          <w:rFonts w:eastAsia="Yu Mincho" w:cs="Calibri"/>
          <w:b/>
          <w:bCs/>
          <w:lang w:eastAsia="ja-JP"/>
        </w:rPr>
        <w:t xml:space="preserve">on </w:t>
      </w:r>
      <w:bookmarkStart w:id="15" w:name="OLE_LINK34"/>
      <w:r w:rsidR="00891104" w:rsidRPr="00891104">
        <w:rPr>
          <w:rFonts w:eastAsia="Yu Mincho" w:cs="Calibri"/>
          <w:b/>
          <w:bCs/>
          <w:lang w:eastAsia="ja-JP"/>
        </w:rPr>
        <w:t>FG 62-1a</w:t>
      </w:r>
      <w:bookmarkEnd w:id="15"/>
      <w:r w:rsidR="00891104" w:rsidRPr="00891104">
        <w:rPr>
          <w:rFonts w:eastAsia="Yu Mincho" w:cs="Calibri"/>
          <w:lang w:eastAsia="ja-JP"/>
        </w:rPr>
        <w:t>:</w:t>
      </w:r>
    </w:p>
    <w:p w14:paraId="4AA433F8" w14:textId="6F7BB5A2" w:rsidR="00AB2223" w:rsidRPr="00AB2223" w:rsidRDefault="00AB2223" w:rsidP="00AB2223">
      <w:pPr>
        <w:pStyle w:val="ListParagraph"/>
        <w:numPr>
          <w:ilvl w:val="0"/>
          <w:numId w:val="23"/>
        </w:numPr>
        <w:spacing w:after="0"/>
        <w:jc w:val="left"/>
        <w:rPr>
          <w:rFonts w:eastAsia="Yu Mincho" w:cs="Calibri"/>
          <w:szCs w:val="20"/>
        </w:rPr>
      </w:pPr>
      <w:bookmarkStart w:id="16" w:name="OLE_LINK36"/>
      <w:r>
        <w:rPr>
          <w:rFonts w:eastAsia="Yu Mincho" w:cs="Calibri"/>
          <w:b/>
          <w:bCs/>
        </w:rPr>
        <w:t xml:space="preserve">Component </w:t>
      </w:r>
      <w:r>
        <w:rPr>
          <w:rFonts w:eastAsia="Yu Mincho" w:cs="Calibri"/>
          <w:b/>
          <w:bCs/>
        </w:rPr>
        <w:t>1</w:t>
      </w:r>
      <w:r>
        <w:rPr>
          <w:rFonts w:eastAsia="Yu Mincho" w:cs="Calibri"/>
          <w:b/>
          <w:bCs/>
        </w:rPr>
        <w:t xml:space="preserve">: </w:t>
      </w:r>
      <w:r>
        <w:rPr>
          <w:rFonts w:eastAsia="Yu Mincho" w:cs="Calibri"/>
          <w:b/>
          <w:bCs/>
        </w:rPr>
        <w:t xml:space="preserve">Add “Note: </w:t>
      </w:r>
      <w:r>
        <w:rPr>
          <w:rFonts w:eastAsia="Yu Mincho" w:cs="Calibri"/>
          <w:b/>
          <w:bCs/>
        </w:rPr>
        <w:t>The OFDM sequence can carry information.</w:t>
      </w:r>
      <w:r>
        <w:rPr>
          <w:rFonts w:eastAsia="Yu Mincho" w:cs="Calibri"/>
          <w:b/>
          <w:bCs/>
        </w:rPr>
        <w:t>”</w:t>
      </w:r>
      <w:r>
        <w:rPr>
          <w:rFonts w:eastAsia="Yu Mincho" w:cs="Calibri"/>
          <w:b/>
          <w:bCs/>
        </w:rPr>
        <w:t xml:space="preserve"> </w:t>
      </w:r>
      <w:r w:rsidRPr="00AB2223">
        <w:rPr>
          <w:rFonts w:eastAsia="Yu Mincho" w:cs="Calibri"/>
        </w:rPr>
        <w:t xml:space="preserve">Align with </w:t>
      </w:r>
      <w:r w:rsidRPr="00AB2223">
        <w:rPr>
          <w:rFonts w:eastAsia="Yu Mincho" w:cs="Calibri"/>
        </w:rPr>
        <w:t>RP-241824, Revised WID</w:t>
      </w:r>
      <w:r w:rsidRPr="00AB2223">
        <w:rPr>
          <w:rFonts w:eastAsia="Yu Mincho" w:cs="Calibri"/>
        </w:rPr>
        <w:t>.</w:t>
      </w:r>
    </w:p>
    <w:bookmarkEnd w:id="16"/>
    <w:p w14:paraId="4E923F28" w14:textId="77777777" w:rsidR="00AB2223" w:rsidRDefault="00AB2223" w:rsidP="00AB2223">
      <w:pPr>
        <w:spacing w:after="0"/>
        <w:jc w:val="left"/>
        <w:rPr>
          <w:rFonts w:eastAsia="Yu Mincho" w:cs="Calibri"/>
        </w:rPr>
      </w:pPr>
    </w:p>
    <w:tbl>
      <w:tblPr>
        <w:tblStyle w:val="TableGrid"/>
        <w:tblW w:w="0" w:type="auto"/>
        <w:tblLook w:val="04A0" w:firstRow="1" w:lastRow="0" w:firstColumn="1" w:lastColumn="0" w:noHBand="0" w:noVBand="1"/>
      </w:tblPr>
      <w:tblGrid>
        <w:gridCol w:w="13736"/>
      </w:tblGrid>
      <w:tr w:rsidR="00AB2223" w14:paraId="66D27957" w14:textId="77777777" w:rsidTr="00AB2223">
        <w:tc>
          <w:tcPr>
            <w:tcW w:w="13736" w:type="dxa"/>
          </w:tcPr>
          <w:p w14:paraId="448D345F" w14:textId="77777777" w:rsidR="00AB2223" w:rsidRDefault="00AB2223" w:rsidP="00AB2223">
            <w:pPr>
              <w:tabs>
                <w:tab w:val="num" w:pos="720"/>
              </w:tabs>
              <w:spacing w:after="0"/>
              <w:jc w:val="left"/>
              <w:rPr>
                <w:rFonts w:eastAsia="Yu Mincho" w:cs="Calibri"/>
                <w:b/>
                <w:bCs/>
                <w:lang w:val="de-DE"/>
              </w:rPr>
            </w:pPr>
            <w:bookmarkStart w:id="17" w:name="OLE_LINK37"/>
            <w:r>
              <w:rPr>
                <w:rFonts w:eastAsia="Yu Mincho" w:cs="Calibri"/>
                <w:b/>
                <w:bCs/>
                <w:lang w:val="de-DE"/>
              </w:rPr>
              <w:t>RP-241824, Revised WID: Low-power wake-up signal and receiver for NR (LP-WUS/WUR), vivo, NTT DOCOMO</w:t>
            </w:r>
          </w:p>
          <w:p w14:paraId="781F098F" w14:textId="77777777" w:rsidR="00AB2223" w:rsidRDefault="00AB2223" w:rsidP="00AB2223">
            <w:pPr>
              <w:tabs>
                <w:tab w:val="num" w:pos="720"/>
              </w:tabs>
              <w:spacing w:after="0"/>
              <w:jc w:val="left"/>
              <w:rPr>
                <w:rFonts w:eastAsia="Yu Mincho" w:cs="Calibri"/>
                <w:lang w:val="de-DE"/>
              </w:rPr>
            </w:pPr>
            <w:r>
              <w:rPr>
                <w:rFonts w:eastAsia="Yu Mincho" w:cs="Calibri"/>
                <w:lang w:val="de-DE"/>
              </w:rPr>
              <w:t>The objectives of the work item are the following:</w:t>
            </w:r>
          </w:p>
          <w:p w14:paraId="59BEA61D" w14:textId="77777777" w:rsidR="00AB2223" w:rsidRDefault="00AB2223" w:rsidP="00AB2223">
            <w:pPr>
              <w:pStyle w:val="ListParagraph"/>
              <w:numPr>
                <w:ilvl w:val="0"/>
                <w:numId w:val="39"/>
              </w:numPr>
              <w:tabs>
                <w:tab w:val="num" w:pos="720"/>
              </w:tabs>
              <w:spacing w:after="0"/>
              <w:jc w:val="left"/>
              <w:rPr>
                <w:rFonts w:eastAsia="Yu Mincho" w:cs="Calibri"/>
                <w:lang w:val="de-DE"/>
              </w:rPr>
            </w:pPr>
            <w:r>
              <w:rPr>
                <w:rFonts w:eastAsia="Yu Mincho" w:cs="Calibri"/>
                <w:lang w:val="de-DE"/>
              </w:rPr>
              <w:t xml:space="preserve">To specify an LP-WUS design commonly applicable to both </w:t>
            </w:r>
            <w:r>
              <w:rPr>
                <w:rFonts w:eastAsia="Yu Mincho" w:cs="Calibri"/>
                <w:b/>
                <w:bCs/>
                <w:u w:val="single"/>
                <w:lang w:val="de-DE"/>
              </w:rPr>
              <w:t>IDLE/INACTIVE</w:t>
            </w:r>
            <w:r>
              <w:rPr>
                <w:rFonts w:eastAsia="Yu Mincho" w:cs="Calibri"/>
                <w:lang w:val="de-DE"/>
              </w:rPr>
              <w:t xml:space="preserve"> and CONNECTED modes (RAN1, RAN4)</w:t>
            </w:r>
          </w:p>
          <w:p w14:paraId="01F7876C" w14:textId="77777777" w:rsidR="00AB2223" w:rsidRDefault="00AB2223" w:rsidP="00AB2223">
            <w:pPr>
              <w:pStyle w:val="ListParagraph"/>
              <w:numPr>
                <w:ilvl w:val="1"/>
                <w:numId w:val="39"/>
              </w:numPr>
              <w:tabs>
                <w:tab w:val="num" w:pos="720"/>
              </w:tabs>
              <w:spacing w:after="0"/>
              <w:jc w:val="left"/>
              <w:rPr>
                <w:rFonts w:eastAsia="Yu Mincho" w:cs="Calibri"/>
                <w:lang w:val="de-DE"/>
              </w:rPr>
            </w:pPr>
            <w:r>
              <w:rPr>
                <w:rFonts w:eastAsia="Yu Mincho" w:cs="Calibri"/>
                <w:lang w:val="de-DE"/>
              </w:rPr>
              <w:t>Specify OOK (OOK-1 and/or OOK-4) based LP-WUS with overlaid OFDM sequence(s) over OOK symbol</w:t>
            </w:r>
          </w:p>
          <w:p w14:paraId="1012E865" w14:textId="77777777" w:rsidR="00AB2223" w:rsidRDefault="00AB2223" w:rsidP="00AB2223">
            <w:pPr>
              <w:pStyle w:val="ListParagraph"/>
              <w:numPr>
                <w:ilvl w:val="2"/>
                <w:numId w:val="39"/>
              </w:numPr>
              <w:tabs>
                <w:tab w:val="num" w:pos="720"/>
              </w:tabs>
              <w:spacing w:after="0"/>
              <w:jc w:val="left"/>
              <w:rPr>
                <w:rFonts w:eastAsia="Yu Mincho" w:cs="Calibri"/>
                <w:lang w:val="de-DE"/>
              </w:rPr>
            </w:pPr>
            <w:r>
              <w:rPr>
                <w:rFonts w:eastAsia="Yu Mincho" w:cs="Calibri"/>
                <w:lang w:val="de-DE"/>
              </w:rPr>
              <w:t xml:space="preserve">The LP-WUS design shall ensure that for IDLE/INACTIVE operation, the same information is delivered irrespective of LP-WUR type. </w:t>
            </w:r>
            <w:r>
              <w:rPr>
                <w:rFonts w:eastAsia="Yu Mincho" w:cs="Calibri"/>
                <w:b/>
                <w:bCs/>
                <w:u w:val="single"/>
                <w:lang w:val="de-DE"/>
              </w:rPr>
              <w:t>The OFDM sequence can carry information</w:t>
            </w:r>
            <w:r>
              <w:rPr>
                <w:rFonts w:eastAsia="Yu Mincho" w:cs="Calibri"/>
                <w:lang w:val="de-DE"/>
              </w:rPr>
              <w:t>.</w:t>
            </w:r>
          </w:p>
          <w:p w14:paraId="12EE9B8F" w14:textId="01A315A4" w:rsidR="00AB2223" w:rsidRPr="00AB2223" w:rsidRDefault="00AB2223" w:rsidP="00AB2223">
            <w:pPr>
              <w:pStyle w:val="ListParagraph"/>
              <w:numPr>
                <w:ilvl w:val="1"/>
                <w:numId w:val="39"/>
              </w:numPr>
              <w:tabs>
                <w:tab w:val="num" w:pos="720"/>
              </w:tabs>
              <w:spacing w:after="0"/>
              <w:ind w:left="1440" w:hanging="480"/>
              <w:jc w:val="left"/>
              <w:rPr>
                <w:rFonts w:eastAsia="Yu Mincho" w:cs="Calibri" w:hint="eastAsia"/>
                <w:lang w:val="de-DE"/>
              </w:rPr>
            </w:pPr>
            <w:r>
              <w:rPr>
                <w:rFonts w:eastAsia="Yu Mincho" w:cs="Calibri"/>
                <w:lang w:val="de-DE"/>
              </w:rPr>
              <w:t>At least duty-cycled monitoring of LP-WUS is supported</w:t>
            </w:r>
          </w:p>
        </w:tc>
      </w:tr>
      <w:bookmarkEnd w:id="17"/>
    </w:tbl>
    <w:p w14:paraId="41F730E8" w14:textId="77777777" w:rsidR="00AB2223" w:rsidRPr="00AB2223" w:rsidRDefault="00AB2223" w:rsidP="00AB2223">
      <w:pPr>
        <w:spacing w:after="0"/>
        <w:jc w:val="left"/>
        <w:rPr>
          <w:rFonts w:eastAsia="Yu Mincho" w:cs="Calibri" w:hint="eastAsia"/>
        </w:rPr>
      </w:pPr>
    </w:p>
    <w:p w14:paraId="405DC464" w14:textId="40319EC1" w:rsidR="00891104" w:rsidRPr="00891104" w:rsidRDefault="00891104" w:rsidP="00891104">
      <w:pPr>
        <w:pStyle w:val="ListParagraph"/>
        <w:numPr>
          <w:ilvl w:val="0"/>
          <w:numId w:val="23"/>
        </w:numPr>
        <w:spacing w:after="0"/>
        <w:jc w:val="left"/>
        <w:rPr>
          <w:rFonts w:eastAsia="Yu Mincho" w:cs="Calibri"/>
          <w:szCs w:val="20"/>
        </w:rPr>
      </w:pPr>
      <w:r w:rsidRPr="00891104">
        <w:rPr>
          <w:rFonts w:eastAsia="Yu Mincho" w:cs="Calibri"/>
          <w:b/>
          <w:bCs/>
          <w:szCs w:val="20"/>
        </w:rPr>
        <w:t>Component 2</w:t>
      </w:r>
      <w:r w:rsidRPr="00891104">
        <w:rPr>
          <w:rFonts w:eastAsia="Yu Mincho" w:cs="Calibri"/>
          <w:szCs w:val="20"/>
        </w:rPr>
        <w:t xml:space="preserve">: Support of LP-SS based RRM measurement is considered </w:t>
      </w:r>
      <w:r w:rsidRPr="00891104">
        <w:rPr>
          <w:rFonts w:eastAsia="Yu Mincho" w:cs="Calibri"/>
          <w:b/>
          <w:bCs/>
          <w:szCs w:val="20"/>
        </w:rPr>
        <w:t>optional</w:t>
      </w:r>
      <w:r w:rsidRPr="00891104">
        <w:rPr>
          <w:rFonts w:eastAsia="Yu Mincho" w:cs="Calibri"/>
          <w:szCs w:val="20"/>
        </w:rPr>
        <w:t>. The baseline assumption is that IDLE UE only operates in frequency locations around SSB for LR and MR, so LP-SS based RRM measurement may not be necessary for all UEs.</w:t>
      </w:r>
    </w:p>
    <w:p w14:paraId="68440538" w14:textId="77777777" w:rsidR="00891104" w:rsidRPr="00891104" w:rsidRDefault="00891104" w:rsidP="00891104">
      <w:pPr>
        <w:pStyle w:val="ListParagraph"/>
        <w:numPr>
          <w:ilvl w:val="0"/>
          <w:numId w:val="23"/>
        </w:numPr>
        <w:spacing w:after="0"/>
        <w:jc w:val="left"/>
        <w:rPr>
          <w:rFonts w:eastAsia="Yu Mincho" w:cs="Calibri"/>
          <w:szCs w:val="20"/>
        </w:rPr>
      </w:pPr>
      <w:r w:rsidRPr="00891104">
        <w:rPr>
          <w:rFonts w:eastAsia="Yu Mincho" w:cs="Calibri"/>
          <w:b/>
          <w:bCs/>
          <w:szCs w:val="20"/>
        </w:rPr>
        <w:t>Component X</w:t>
      </w:r>
      <w:r w:rsidRPr="00891104">
        <w:rPr>
          <w:rFonts w:eastAsia="Yu Mincho" w:cs="Calibri"/>
          <w:szCs w:val="20"/>
        </w:rPr>
        <w:t>: Support of SSB-based RRM measurement is supported.</w:t>
      </w:r>
    </w:p>
    <w:p w14:paraId="14892DD5" w14:textId="77777777" w:rsidR="00891104" w:rsidRPr="00891104" w:rsidRDefault="00891104" w:rsidP="00891104">
      <w:pPr>
        <w:pStyle w:val="ListParagraph"/>
        <w:numPr>
          <w:ilvl w:val="0"/>
          <w:numId w:val="23"/>
        </w:numPr>
        <w:spacing w:after="0"/>
        <w:jc w:val="left"/>
        <w:rPr>
          <w:rFonts w:eastAsia="Yu Mincho" w:cs="Calibri"/>
          <w:szCs w:val="20"/>
        </w:rPr>
      </w:pPr>
      <w:r w:rsidRPr="00891104">
        <w:rPr>
          <w:rFonts w:eastAsia="Yu Mincho" w:cs="Calibri"/>
          <w:b/>
          <w:bCs/>
          <w:szCs w:val="20"/>
        </w:rPr>
        <w:t>Component 3 and 4</w:t>
      </w:r>
      <w:r w:rsidRPr="00891104">
        <w:rPr>
          <w:rFonts w:eastAsia="Yu Mincho" w:cs="Calibri"/>
          <w:szCs w:val="20"/>
        </w:rPr>
        <w:t>: Support of further RRM relaxation of UE MR and support of serving RRM measurement offloading are supported.</w:t>
      </w:r>
    </w:p>
    <w:p w14:paraId="6DAFFAD9" w14:textId="7A992584" w:rsidR="00891104" w:rsidRPr="00891104" w:rsidRDefault="00891104" w:rsidP="00891104">
      <w:pPr>
        <w:pStyle w:val="ListParagraph"/>
        <w:numPr>
          <w:ilvl w:val="0"/>
          <w:numId w:val="23"/>
        </w:numPr>
        <w:spacing w:after="0"/>
        <w:jc w:val="left"/>
        <w:rPr>
          <w:rFonts w:eastAsia="Yu Mincho" w:cs="Calibri"/>
          <w:szCs w:val="20"/>
        </w:rPr>
      </w:pPr>
      <w:bookmarkStart w:id="18" w:name="OLE_LINK2"/>
      <w:r w:rsidRPr="00891104">
        <w:rPr>
          <w:rFonts w:eastAsia="Yu Mincho" w:cs="Calibri"/>
          <w:b/>
          <w:bCs/>
          <w:szCs w:val="20"/>
        </w:rPr>
        <w:t>Component 5</w:t>
      </w:r>
      <w:bookmarkEnd w:id="18"/>
      <w:r w:rsidRPr="00891104">
        <w:rPr>
          <w:rFonts w:eastAsia="Yu Mincho" w:cs="Calibri"/>
          <w:szCs w:val="20"/>
        </w:rPr>
        <w:t xml:space="preserve">: Reporting of wake-up delay is supported, with candidate values </w:t>
      </w:r>
      <w:r w:rsidRPr="00891104">
        <w:rPr>
          <w:rFonts w:eastAsia="MS Mincho" w:cs="Calibri"/>
          <w:color w:val="000000"/>
          <w:szCs w:val="20"/>
          <w:lang w:val="en-GB"/>
        </w:rPr>
        <w:t>[70ms, 500ms, 900ms], with the final decision to be based on R4 LS reply.</w:t>
      </w:r>
    </w:p>
    <w:p w14:paraId="1337590F" w14:textId="77777777" w:rsidR="00891104" w:rsidRDefault="00891104" w:rsidP="00891104">
      <w:pPr>
        <w:pStyle w:val="ListParagraph"/>
        <w:numPr>
          <w:ilvl w:val="0"/>
          <w:numId w:val="23"/>
        </w:numPr>
        <w:spacing w:after="0"/>
        <w:jc w:val="left"/>
        <w:rPr>
          <w:rFonts w:eastAsia="Yu Mincho" w:cs="Calibri"/>
          <w:szCs w:val="20"/>
        </w:rPr>
      </w:pPr>
      <w:r w:rsidRPr="00891104">
        <w:rPr>
          <w:rFonts w:eastAsia="Yu Mincho" w:cs="Calibri"/>
          <w:b/>
          <w:bCs/>
          <w:szCs w:val="20"/>
        </w:rPr>
        <w:t>M values</w:t>
      </w:r>
      <w:r w:rsidRPr="00891104">
        <w:rPr>
          <w:rFonts w:eastAsia="Yu Mincho" w:cs="Calibri"/>
          <w:szCs w:val="20"/>
        </w:rPr>
        <w:t xml:space="preserve">: </w:t>
      </w:r>
      <w:bookmarkStart w:id="19" w:name="OLE_LINK22"/>
      <w:r w:rsidRPr="00891104">
        <w:rPr>
          <w:rFonts w:eastAsia="Yu Mincho" w:cs="Calibri"/>
          <w:szCs w:val="20"/>
        </w:rPr>
        <w:t>Support for combination with OOK, with M = 1, 2, 4.</w:t>
      </w:r>
      <w:bookmarkEnd w:id="19"/>
    </w:p>
    <w:p w14:paraId="265CB8DB" w14:textId="77777777" w:rsidR="00AB2223" w:rsidRPr="00891104" w:rsidRDefault="00AB2223" w:rsidP="00891104">
      <w:pPr>
        <w:spacing w:after="0"/>
        <w:jc w:val="left"/>
        <w:rPr>
          <w:rFonts w:ascii="Times" w:hAnsi="Times" w:hint="eastAsia"/>
          <w:szCs w:val="24"/>
          <w:lang w:eastAsia="zh-TW"/>
        </w:rPr>
      </w:pPr>
    </w:p>
    <w:p w14:paraId="49913355" w14:textId="77777777" w:rsidR="0004454B" w:rsidRDefault="0004454B" w:rsidP="0004454B">
      <w:pPr>
        <w:spacing w:after="0"/>
        <w:jc w:val="left"/>
        <w:rPr>
          <w:rFonts w:ascii="Times" w:eastAsia="Yu Mincho" w:hAnsi="Times"/>
          <w:szCs w:val="2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718"/>
        <w:gridCol w:w="3583"/>
        <w:gridCol w:w="509"/>
        <w:gridCol w:w="475"/>
        <w:gridCol w:w="467"/>
        <w:gridCol w:w="1816"/>
        <w:gridCol w:w="645"/>
        <w:gridCol w:w="577"/>
        <w:gridCol w:w="577"/>
        <w:gridCol w:w="577"/>
        <w:gridCol w:w="1578"/>
        <w:gridCol w:w="920"/>
      </w:tblGrid>
      <w:tr w:rsidR="0004454B" w14:paraId="152A3625" w14:textId="77777777" w:rsidTr="0004454B">
        <w:trPr>
          <w:trHeight w:val="20"/>
        </w:trPr>
        <w:tc>
          <w:tcPr>
            <w:tcW w:w="141" w:type="pct"/>
            <w:tcBorders>
              <w:top w:val="single" w:sz="4" w:space="0" w:color="auto"/>
              <w:left w:val="single" w:sz="4" w:space="0" w:color="auto"/>
              <w:bottom w:val="single" w:sz="4" w:space="0" w:color="auto"/>
              <w:right w:val="single" w:sz="4" w:space="0" w:color="auto"/>
            </w:tcBorders>
            <w:hideMark/>
          </w:tcPr>
          <w:p w14:paraId="00B54A67" w14:textId="77777777" w:rsidR="0004454B" w:rsidRDefault="0004454B">
            <w:pPr>
              <w:keepLines/>
              <w:spacing w:after="0"/>
              <w:rPr>
                <w:rFonts w:ascii="Times New Roman" w:eastAsia="MS Mincho" w:hAnsi="Times New Roman" w:cs="Arial"/>
                <w:color w:val="000000" w:themeColor="text1"/>
                <w:sz w:val="18"/>
                <w:szCs w:val="18"/>
                <w:lang w:eastAsia="ja-JP"/>
              </w:rPr>
            </w:pPr>
            <w:bookmarkStart w:id="20" w:name="OLE_LINK18"/>
            <w:r>
              <w:rPr>
                <w:rFonts w:eastAsia="MS Mincho" w:cs="Arial"/>
                <w:color w:val="000000" w:themeColor="text1"/>
                <w:sz w:val="18"/>
                <w:szCs w:val="18"/>
              </w:rPr>
              <w:t>62-1b</w:t>
            </w:r>
          </w:p>
        </w:tc>
        <w:tc>
          <w:tcPr>
            <w:tcW w:w="664" w:type="pct"/>
            <w:tcBorders>
              <w:top w:val="single" w:sz="4" w:space="0" w:color="auto"/>
              <w:left w:val="single" w:sz="4" w:space="0" w:color="auto"/>
              <w:bottom w:val="single" w:sz="4" w:space="0" w:color="auto"/>
              <w:right w:val="single" w:sz="4" w:space="0" w:color="auto"/>
            </w:tcBorders>
            <w:hideMark/>
          </w:tcPr>
          <w:p w14:paraId="45F3F349" w14:textId="77777777" w:rsidR="0004454B" w:rsidRDefault="0004454B">
            <w:pPr>
              <w:keepLines/>
              <w:spacing w:after="0"/>
              <w:rPr>
                <w:rFonts w:eastAsia="MS Mincho" w:cs="Arial"/>
                <w:color w:val="000000" w:themeColor="text1"/>
                <w:sz w:val="18"/>
                <w:szCs w:val="18"/>
              </w:rPr>
            </w:pPr>
            <w:bookmarkStart w:id="21" w:name="OLE_LINK28"/>
            <w:r>
              <w:rPr>
                <w:rFonts w:eastAsia="MS Mincho" w:cs="Arial"/>
                <w:color w:val="000000" w:themeColor="text1"/>
                <w:sz w:val="18"/>
                <w:szCs w:val="18"/>
              </w:rPr>
              <w:t>LP-WUS operation in IDLE/INACTIVE mode based on OFDM overlaid sequence not carrying information</w:t>
            </w:r>
          </w:p>
          <w:bookmarkEnd w:id="21"/>
          <w:p w14:paraId="3AC91542" w14:textId="45AB7F5D" w:rsidR="0004454B" w:rsidRDefault="0004454B">
            <w:pPr>
              <w:keepLines/>
              <w:spacing w:after="0"/>
              <w:rPr>
                <w:rFonts w:eastAsia="MS Mincho" w:cs="Arial"/>
                <w:color w:val="000000" w:themeColor="text1"/>
                <w:sz w:val="18"/>
                <w:szCs w:val="18"/>
              </w:rPr>
            </w:pPr>
          </w:p>
        </w:tc>
        <w:tc>
          <w:tcPr>
            <w:tcW w:w="1335" w:type="pct"/>
            <w:tcBorders>
              <w:top w:val="single" w:sz="4" w:space="0" w:color="auto"/>
              <w:left w:val="single" w:sz="4" w:space="0" w:color="auto"/>
              <w:bottom w:val="single" w:sz="4" w:space="0" w:color="auto"/>
              <w:right w:val="single" w:sz="4" w:space="0" w:color="auto"/>
            </w:tcBorders>
          </w:tcPr>
          <w:p w14:paraId="1E66A88C" w14:textId="0BED4CA6" w:rsidR="00891104" w:rsidRPr="00891104" w:rsidRDefault="0004454B">
            <w:pPr>
              <w:spacing w:after="0"/>
              <w:rPr>
                <w:rFonts w:eastAsia="SimSun" w:cs="Arial"/>
                <w:color w:val="000000" w:themeColor="text1"/>
                <w:sz w:val="18"/>
                <w:szCs w:val="18"/>
              </w:rPr>
            </w:pPr>
            <w:r>
              <w:rPr>
                <w:rFonts w:eastAsia="MS Mincho" w:cs="Arial"/>
                <w:color w:val="000000" w:themeColor="text1"/>
                <w:sz w:val="18"/>
                <w:szCs w:val="18"/>
              </w:rPr>
              <w:t>1. LP-WUS operation in IDLE/INACTIVE mode to trigger paging monitoring in a cell with one configured OFDM overlaid sequence (</w:t>
            </w:r>
            <w:bookmarkStart w:id="22" w:name="OLE_LINK4"/>
            <w:r>
              <w:rPr>
                <w:rFonts w:eastAsia="MS Mincho" w:cs="Arial"/>
                <w:color w:val="000000" w:themeColor="text1"/>
                <w:sz w:val="18"/>
                <w:szCs w:val="18"/>
              </w:rPr>
              <w:t>OFDM overlaid sequence not carrying information</w:t>
            </w:r>
            <w:bookmarkEnd w:id="22"/>
            <w:r>
              <w:rPr>
                <w:rFonts w:eastAsia="MS Mincho" w:cs="Arial"/>
                <w:color w:val="000000" w:themeColor="text1"/>
                <w:sz w:val="18"/>
                <w:szCs w:val="18"/>
              </w:rPr>
              <w:t xml:space="preserve">) </w:t>
            </w:r>
          </w:p>
          <w:p w14:paraId="71D3B756" w14:textId="29A22DE9" w:rsidR="00891104" w:rsidRPr="00891104" w:rsidRDefault="0004454B">
            <w:pPr>
              <w:spacing w:after="0"/>
              <w:rPr>
                <w:rFonts w:eastAsia="SimSun" w:cs="Arial"/>
                <w:color w:val="000000" w:themeColor="text1"/>
                <w:sz w:val="18"/>
                <w:szCs w:val="18"/>
              </w:rPr>
            </w:pPr>
            <w:r>
              <w:rPr>
                <w:rFonts w:eastAsia="MS Mincho" w:cs="Arial"/>
                <w:color w:val="000000" w:themeColor="text1"/>
                <w:sz w:val="18"/>
                <w:szCs w:val="18"/>
              </w:rPr>
              <w:t xml:space="preserve">2. Support of SSB-based RRM measurement at least when LP-WUS PRBs are within the PRBs occupied by SSB. </w:t>
            </w:r>
          </w:p>
          <w:p w14:paraId="014AF011" w14:textId="4DC80090" w:rsidR="00891104" w:rsidRPr="00891104" w:rsidRDefault="0004454B">
            <w:pPr>
              <w:spacing w:after="0"/>
              <w:rPr>
                <w:rFonts w:eastAsia="SimSun" w:cs="Arial"/>
                <w:color w:val="000000" w:themeColor="text1"/>
                <w:sz w:val="18"/>
                <w:szCs w:val="18"/>
              </w:rPr>
            </w:pPr>
            <w:r>
              <w:rPr>
                <w:rFonts w:eastAsia="MS Mincho" w:cs="Arial"/>
                <w:color w:val="000000" w:themeColor="text1"/>
                <w:sz w:val="18"/>
                <w:szCs w:val="18"/>
              </w:rPr>
              <w:t>2a. Support of RRM measurement when LP-WUS PRBs are not within the PRBs occupied by SSB: candidate value set {“SSB-based”; “LP-SS-based”; “FFS: SSB-based and LP-SS-based”}</w:t>
            </w:r>
          </w:p>
          <w:p w14:paraId="16F3EF2B" w14:textId="0CCA61A4" w:rsidR="00891104" w:rsidRPr="00891104" w:rsidRDefault="0004454B">
            <w:pPr>
              <w:spacing w:after="0"/>
              <w:rPr>
                <w:rFonts w:eastAsia="SimSun" w:cs="Arial"/>
                <w:color w:val="000000" w:themeColor="text1"/>
                <w:sz w:val="18"/>
                <w:szCs w:val="18"/>
              </w:rPr>
            </w:pPr>
            <w:r>
              <w:rPr>
                <w:rFonts w:eastAsia="MS Mincho" w:cs="Arial"/>
                <w:color w:val="000000" w:themeColor="text1"/>
                <w:sz w:val="18"/>
                <w:szCs w:val="18"/>
              </w:rPr>
              <w:t xml:space="preserve">3. Minimum gap time between LP-WUS reception and MR to start PDCCH monitoring. </w:t>
            </w:r>
          </w:p>
          <w:p w14:paraId="36BD55D8" w14:textId="4B109570" w:rsidR="00891104" w:rsidRPr="00891104" w:rsidRDefault="0004454B">
            <w:pPr>
              <w:spacing w:after="0"/>
              <w:rPr>
                <w:rFonts w:eastAsia="SimSun" w:cs="Arial"/>
                <w:color w:val="000000" w:themeColor="text1"/>
                <w:sz w:val="18"/>
                <w:szCs w:val="18"/>
                <w:highlight w:val="yellow"/>
              </w:rPr>
            </w:pPr>
            <w:r>
              <w:rPr>
                <w:rFonts w:eastAsia="MS Mincho" w:cs="Arial"/>
                <w:color w:val="000000" w:themeColor="text1"/>
                <w:sz w:val="18"/>
                <w:szCs w:val="18"/>
                <w:highlight w:val="yellow"/>
              </w:rPr>
              <w:t>[4. Supported number of OOK symbols per OFDM symbol (M) for LP-WUS and LP-SS. Candidate value set for M: {{(1,2}, {1,2,4}}.]</w:t>
            </w:r>
          </w:p>
          <w:p w14:paraId="5E682015" w14:textId="77777777" w:rsidR="0004454B" w:rsidRDefault="0004454B">
            <w:pPr>
              <w:spacing w:after="0"/>
              <w:rPr>
                <w:rFonts w:eastAsia="MS Mincho" w:cs="Arial"/>
                <w:color w:val="000000" w:themeColor="text1"/>
                <w:sz w:val="18"/>
                <w:szCs w:val="18"/>
              </w:rPr>
            </w:pPr>
            <w:r>
              <w:rPr>
                <w:rFonts w:eastAsia="MS Mincho" w:cs="Arial"/>
                <w:color w:val="000000" w:themeColor="text1"/>
                <w:sz w:val="18"/>
                <w:szCs w:val="18"/>
              </w:rPr>
              <w:t xml:space="preserve">5. Detection of LP-WUS information from binary OOK sequences </w:t>
            </w:r>
          </w:p>
          <w:p w14:paraId="33CCBADB" w14:textId="77777777" w:rsidR="0004454B" w:rsidRDefault="0004454B">
            <w:pPr>
              <w:spacing w:after="0"/>
              <w:rPr>
                <w:rFonts w:eastAsia="MS Mincho" w:cs="Arial"/>
                <w:color w:val="000000" w:themeColor="text1"/>
                <w:sz w:val="18"/>
                <w:szCs w:val="18"/>
                <w:highlight w:val="yellow"/>
              </w:rPr>
            </w:pPr>
          </w:p>
          <w:p w14:paraId="50292EF0" w14:textId="77777777" w:rsidR="0004454B" w:rsidRDefault="0004454B">
            <w:pPr>
              <w:spacing w:after="0"/>
              <w:rPr>
                <w:rFonts w:eastAsia="MS Mincho" w:cs="Arial"/>
                <w:color w:val="000000" w:themeColor="text1"/>
                <w:sz w:val="18"/>
                <w:szCs w:val="18"/>
                <w:highlight w:val="yellow"/>
              </w:rPr>
            </w:pPr>
            <w:r>
              <w:rPr>
                <w:rFonts w:eastAsia="MS Mincho" w:cs="Arial"/>
                <w:color w:val="000000" w:themeColor="text1"/>
                <w:sz w:val="18"/>
                <w:szCs w:val="18"/>
                <w:highlight w:val="yellow"/>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hideMark/>
          </w:tcPr>
          <w:p w14:paraId="56FA7CAF" w14:textId="77777777" w:rsidR="0004454B" w:rsidRDefault="0004454B">
            <w:pPr>
              <w:keepLines/>
              <w:spacing w:after="0"/>
              <w:rPr>
                <w:rFonts w:eastAsia="MS Mincho" w:cs="Arial"/>
                <w:color w:val="000000" w:themeColor="text1"/>
                <w:sz w:val="18"/>
                <w:szCs w:val="18"/>
                <w:lang w:eastAsia="ja-JP"/>
              </w:rPr>
            </w:pPr>
            <w:r>
              <w:rPr>
                <w:rFonts w:eastAsia="MS Mincho" w:cs="Arial"/>
                <w:color w:val="000000" w:themeColor="text1"/>
                <w:sz w:val="18"/>
                <w:szCs w:val="18"/>
                <w:highlight w:val="yellow"/>
              </w:rPr>
              <w:t>[62-1]</w:t>
            </w:r>
          </w:p>
        </w:tc>
        <w:tc>
          <w:tcPr>
            <w:tcW w:w="195" w:type="pct"/>
            <w:tcBorders>
              <w:top w:val="single" w:sz="4" w:space="0" w:color="auto"/>
              <w:left w:val="single" w:sz="4" w:space="0" w:color="auto"/>
              <w:bottom w:val="single" w:sz="4" w:space="0" w:color="auto"/>
              <w:right w:val="single" w:sz="4" w:space="0" w:color="auto"/>
            </w:tcBorders>
            <w:hideMark/>
          </w:tcPr>
          <w:p w14:paraId="628E3B0F" w14:textId="77777777" w:rsidR="0004454B" w:rsidRDefault="0004454B">
            <w:pPr>
              <w:keepLines/>
              <w:spacing w:after="0"/>
              <w:jc w:val="center"/>
              <w:rPr>
                <w:rFonts w:eastAsia="SimSun" w:cs="Arial"/>
                <w:color w:val="000000" w:themeColor="text1"/>
                <w:sz w:val="18"/>
                <w:szCs w:val="18"/>
              </w:rPr>
            </w:pPr>
            <w:r>
              <w:rPr>
                <w:rFonts w:eastAsia="SimSun" w:cs="Arial"/>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057CA776" w14:textId="77777777" w:rsidR="0004454B" w:rsidRDefault="0004454B">
            <w:pPr>
              <w:keepLines/>
              <w:spacing w:after="0"/>
              <w:jc w:val="center"/>
              <w:rPr>
                <w:rFonts w:eastAsia="SimSun" w:cs="Arial"/>
                <w:color w:val="000000" w:themeColor="text1"/>
                <w:sz w:val="18"/>
                <w:szCs w:val="18"/>
              </w:rPr>
            </w:pPr>
            <w:r>
              <w:rPr>
                <w:rFonts w:eastAsia="SimSun" w:cs="Arial"/>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1A311AC2" w14:textId="77777777" w:rsidR="0004454B" w:rsidRDefault="0004454B">
            <w:pPr>
              <w:keepLines/>
              <w:spacing w:after="0"/>
              <w:rPr>
                <w:rFonts w:eastAsia="MS Mincho" w:cs="Arial"/>
                <w:color w:val="000000" w:themeColor="text1"/>
                <w:sz w:val="18"/>
                <w:szCs w:val="18"/>
                <w:lang w:eastAsia="ja-JP"/>
              </w:rPr>
            </w:pPr>
            <w:r>
              <w:rPr>
                <w:rFonts w:eastAsia="MS Mincho" w:cs="Arial"/>
                <w:color w:val="000000" w:themeColor="text1"/>
                <w:sz w:val="18"/>
                <w:szCs w:val="18"/>
              </w:rPr>
              <w:t>LP-WUS operation in IDLE/INACTIVE mode based on OFDM overlaid sequences not carrying information is not supported</w:t>
            </w:r>
          </w:p>
        </w:tc>
        <w:tc>
          <w:tcPr>
            <w:tcW w:w="232" w:type="pct"/>
            <w:tcBorders>
              <w:top w:val="single" w:sz="4" w:space="0" w:color="auto"/>
              <w:left w:val="single" w:sz="4" w:space="0" w:color="auto"/>
              <w:bottom w:val="single" w:sz="4" w:space="0" w:color="auto"/>
              <w:right w:val="single" w:sz="4" w:space="0" w:color="auto"/>
            </w:tcBorders>
            <w:hideMark/>
          </w:tcPr>
          <w:p w14:paraId="68DC437D" w14:textId="77777777" w:rsidR="0004454B" w:rsidRDefault="0004454B">
            <w:pPr>
              <w:keepLines/>
              <w:spacing w:after="0"/>
              <w:jc w:val="center"/>
              <w:rPr>
                <w:rFonts w:eastAsia="MS Mincho" w:cs="Arial"/>
                <w:color w:val="000000" w:themeColor="text1"/>
                <w:sz w:val="18"/>
                <w:szCs w:val="18"/>
                <w:highlight w:val="yellow"/>
              </w:rPr>
            </w:pPr>
            <w:r>
              <w:rPr>
                <w:rFonts w:eastAsia="MS Mincho" w:cs="Arial"/>
                <w:color w:val="000000" w:themeColor="text1"/>
                <w:sz w:val="18"/>
                <w:szCs w:val="18"/>
                <w:highlight w:val="yellow"/>
              </w:rPr>
              <w:t>[Per Band]</w:t>
            </w:r>
          </w:p>
        </w:tc>
        <w:tc>
          <w:tcPr>
            <w:tcW w:w="158" w:type="pct"/>
            <w:tcBorders>
              <w:top w:val="single" w:sz="4" w:space="0" w:color="auto"/>
              <w:left w:val="single" w:sz="4" w:space="0" w:color="auto"/>
              <w:bottom w:val="single" w:sz="4" w:space="0" w:color="auto"/>
              <w:right w:val="single" w:sz="4" w:space="0" w:color="auto"/>
            </w:tcBorders>
            <w:hideMark/>
          </w:tcPr>
          <w:p w14:paraId="65160965" w14:textId="77777777" w:rsidR="0004454B" w:rsidRDefault="0004454B">
            <w:pPr>
              <w:keepLines/>
              <w:spacing w:after="0"/>
              <w:jc w:val="center"/>
              <w:rPr>
                <w:rFonts w:eastAsia="MS Mincho" w:cs="Arial"/>
                <w:color w:val="000000" w:themeColor="text1"/>
                <w:sz w:val="18"/>
                <w:szCs w:val="18"/>
                <w:highlight w:val="yellow"/>
              </w:rPr>
            </w:pPr>
            <w:r>
              <w:rPr>
                <w:rFonts w:eastAsia="MS Mincho" w:cs="Arial"/>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1973529E" w14:textId="77777777" w:rsidR="0004454B" w:rsidRDefault="0004454B">
            <w:pPr>
              <w:keepLines/>
              <w:spacing w:after="0"/>
              <w:jc w:val="center"/>
              <w:rPr>
                <w:rFonts w:eastAsia="SimSun" w:cs="Arial"/>
                <w:color w:val="000000" w:themeColor="text1"/>
                <w:sz w:val="18"/>
                <w:szCs w:val="18"/>
                <w:highlight w:val="yellow"/>
              </w:rPr>
            </w:pPr>
            <w:r>
              <w:rPr>
                <w:rFonts w:eastAsia="MS Mincho" w:cs="Arial"/>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78353297" w14:textId="77777777" w:rsidR="0004454B" w:rsidRDefault="0004454B">
            <w:pPr>
              <w:keepLines/>
              <w:spacing w:after="0"/>
              <w:jc w:val="center"/>
              <w:rPr>
                <w:rFonts w:eastAsia="SimSun" w:cs="Arial"/>
                <w:color w:val="000000" w:themeColor="text1"/>
                <w:sz w:val="18"/>
                <w:szCs w:val="18"/>
                <w:highlight w:val="yellow"/>
              </w:rPr>
            </w:pPr>
            <w:r>
              <w:rPr>
                <w:rFonts w:eastAsia="MS Mincho" w:cs="Arial"/>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2BE2B7BA" w14:textId="77777777" w:rsidR="0004454B" w:rsidRDefault="0004454B">
            <w:pPr>
              <w:keepLines/>
              <w:spacing w:after="0"/>
              <w:rPr>
                <w:rFonts w:eastAsia="MS Mincho" w:cs="Arial"/>
                <w:color w:val="000000" w:themeColor="text1"/>
                <w:sz w:val="18"/>
                <w:szCs w:val="18"/>
                <w:highlight w:val="yellow"/>
                <w:lang w:eastAsia="ja-JP"/>
              </w:rPr>
            </w:pPr>
            <w:r>
              <w:rPr>
                <w:rFonts w:eastAsia="MS Mincho" w:cs="Arial"/>
                <w:color w:val="000000" w:themeColor="text1"/>
                <w:sz w:val="18"/>
                <w:szCs w:val="18"/>
                <w:highlight w:val="yellow"/>
              </w:rPr>
              <w:t>Component 2a Candidate value set: {SSB-based, LP-SS-based; FFS:”SSB-based and LP-SS-based”}</w:t>
            </w:r>
          </w:p>
          <w:p w14:paraId="33AF3190" w14:textId="77777777" w:rsidR="0004454B" w:rsidRDefault="0004454B">
            <w:pPr>
              <w:keepLines/>
              <w:spacing w:after="0"/>
              <w:rPr>
                <w:rFonts w:eastAsia="MS Mincho" w:cs="Arial"/>
                <w:color w:val="000000" w:themeColor="text1"/>
                <w:sz w:val="18"/>
                <w:szCs w:val="18"/>
                <w:highlight w:val="yellow"/>
              </w:rPr>
            </w:pPr>
          </w:p>
          <w:p w14:paraId="630D36BB" w14:textId="77777777" w:rsidR="0004454B" w:rsidRDefault="0004454B">
            <w:pPr>
              <w:keepLines/>
              <w:spacing w:after="0"/>
              <w:rPr>
                <w:rFonts w:eastAsia="MS Mincho" w:cs="Arial"/>
                <w:color w:val="000000" w:themeColor="text1"/>
                <w:sz w:val="18"/>
                <w:szCs w:val="18"/>
                <w:highlight w:val="yellow"/>
              </w:rPr>
            </w:pPr>
            <w:r>
              <w:rPr>
                <w:rFonts w:eastAsia="MS Mincho" w:cs="Arial"/>
                <w:color w:val="000000" w:themeColor="text1"/>
                <w:sz w:val="18"/>
                <w:szCs w:val="18"/>
                <w:highlight w:val="yellow"/>
              </w:rPr>
              <w:t>[Component 3 Candidate value set FFS]</w:t>
            </w:r>
          </w:p>
          <w:p w14:paraId="0CF98079" w14:textId="77777777" w:rsidR="0004454B" w:rsidRDefault="0004454B">
            <w:pPr>
              <w:keepLines/>
              <w:spacing w:after="0"/>
              <w:rPr>
                <w:rFonts w:eastAsia="MS Mincho" w:cs="Arial"/>
                <w:strike/>
                <w:color w:val="000000" w:themeColor="text1"/>
                <w:sz w:val="18"/>
                <w:szCs w:val="18"/>
                <w:highlight w:val="yellow"/>
              </w:rPr>
            </w:pPr>
          </w:p>
          <w:p w14:paraId="5AC261F2" w14:textId="77777777" w:rsidR="0004454B" w:rsidRDefault="0004454B">
            <w:pPr>
              <w:keepLines/>
              <w:spacing w:after="0"/>
              <w:rPr>
                <w:rFonts w:eastAsia="MS Mincho" w:cs="Arial"/>
                <w:color w:val="000000" w:themeColor="text1"/>
                <w:sz w:val="18"/>
                <w:szCs w:val="18"/>
                <w:highlight w:val="yellow"/>
              </w:rPr>
            </w:pPr>
            <w:r>
              <w:rPr>
                <w:rFonts w:eastAsia="MS Mincho" w:cs="Arial"/>
                <w:color w:val="000000" w:themeColor="text1"/>
                <w:sz w:val="18"/>
                <w:szCs w:val="18"/>
                <w:highlight w:val="yellow"/>
              </w:rPr>
              <w:t>[Component 4 Candidate value set for M {{(1,2}, {1,2,4}}.)</w:t>
            </w:r>
          </w:p>
          <w:p w14:paraId="6E345F65" w14:textId="77777777" w:rsidR="0004454B" w:rsidRDefault="0004454B">
            <w:pPr>
              <w:keepLines/>
              <w:spacing w:after="0"/>
              <w:rPr>
                <w:rFonts w:eastAsia="MS Mincho" w:cs="Arial"/>
                <w:strike/>
                <w:color w:val="000000" w:themeColor="text1"/>
                <w:sz w:val="18"/>
                <w:szCs w:val="18"/>
                <w:highlight w:val="yellow"/>
              </w:rPr>
            </w:pPr>
          </w:p>
          <w:p w14:paraId="6A3CA7C4" w14:textId="77777777" w:rsidR="0004454B" w:rsidRDefault="0004454B">
            <w:pPr>
              <w:spacing w:after="0"/>
              <w:rPr>
                <w:rFonts w:eastAsia="MS Mincho" w:cs="Arial"/>
                <w:color w:val="000000" w:themeColor="text1"/>
                <w:sz w:val="18"/>
                <w:szCs w:val="18"/>
              </w:rPr>
            </w:pPr>
            <w:r>
              <w:rPr>
                <w:rFonts w:eastAsia="MS Mincho" w:cs="Arial"/>
                <w:color w:val="000000" w:themeColor="text1"/>
                <w:sz w:val="18"/>
                <w:szCs w:val="18"/>
              </w:rPr>
              <w:t>Note: In a cell where more than one OFDM overlaid sequences are configured, the UE operation for detection for LP-WUS information is same as FG 62-1.</w:t>
            </w:r>
          </w:p>
          <w:p w14:paraId="33FCF0A2" w14:textId="77777777" w:rsidR="0004454B" w:rsidRDefault="0004454B">
            <w:pPr>
              <w:keepLines/>
              <w:spacing w:after="0"/>
              <w:rPr>
                <w:rFonts w:eastAsia="MS Mincho" w:cs="Arial"/>
                <w:strike/>
                <w:color w:val="000000" w:themeColor="text1"/>
                <w:sz w:val="18"/>
                <w:szCs w:val="18"/>
                <w:highlight w:val="yellow"/>
                <w:lang w:eastAsia="ja-JP"/>
              </w:rPr>
            </w:pPr>
          </w:p>
        </w:tc>
        <w:tc>
          <w:tcPr>
            <w:tcW w:w="327" w:type="pct"/>
            <w:tcBorders>
              <w:top w:val="single" w:sz="4" w:space="0" w:color="auto"/>
              <w:left w:val="single" w:sz="4" w:space="0" w:color="auto"/>
              <w:bottom w:val="single" w:sz="4" w:space="0" w:color="auto"/>
              <w:right w:val="single" w:sz="4" w:space="0" w:color="auto"/>
            </w:tcBorders>
            <w:hideMark/>
          </w:tcPr>
          <w:p w14:paraId="09A835F2" w14:textId="77777777" w:rsidR="0004454B" w:rsidRDefault="0004454B">
            <w:pPr>
              <w:keepLines/>
              <w:spacing w:after="0"/>
              <w:rPr>
                <w:rFonts w:eastAsia="SimSun" w:cs="Arial"/>
                <w:color w:val="000000" w:themeColor="text1"/>
                <w:sz w:val="18"/>
                <w:szCs w:val="18"/>
              </w:rPr>
            </w:pPr>
            <w:r>
              <w:rPr>
                <w:rFonts w:eastAsia="SimSun" w:cs="Arial"/>
                <w:color w:val="000000" w:themeColor="text1"/>
                <w:sz w:val="18"/>
                <w:szCs w:val="18"/>
              </w:rPr>
              <w:t>Optional with capability signalling</w:t>
            </w:r>
          </w:p>
        </w:tc>
      </w:tr>
      <w:bookmarkEnd w:id="20"/>
    </w:tbl>
    <w:p w14:paraId="626B2FEC" w14:textId="77777777" w:rsidR="0004454B" w:rsidRDefault="0004454B" w:rsidP="0004454B">
      <w:pPr>
        <w:spacing w:after="0"/>
        <w:jc w:val="left"/>
        <w:rPr>
          <w:rFonts w:ascii="Times" w:eastAsia="Batang" w:hAnsi="Times"/>
          <w:szCs w:val="24"/>
          <w:lang w:val="de-DE" w:eastAsia="x-none"/>
        </w:rPr>
      </w:pPr>
    </w:p>
    <w:p w14:paraId="4BF642F7" w14:textId="7B5F887F" w:rsidR="00891104" w:rsidRPr="00891104" w:rsidRDefault="007F4004" w:rsidP="00891104">
      <w:pPr>
        <w:tabs>
          <w:tab w:val="num" w:pos="720"/>
        </w:tabs>
        <w:spacing w:after="0"/>
        <w:jc w:val="left"/>
        <w:rPr>
          <w:rFonts w:eastAsia="Yu Mincho" w:cs="Calibri"/>
          <w:lang w:val="de-DE" w:eastAsia="ja-JP"/>
        </w:rPr>
      </w:pPr>
      <w:bookmarkStart w:id="23" w:name="OLE_LINK27"/>
      <w:bookmarkStart w:id="24" w:name="OLE_LINK35"/>
      <w:r>
        <w:rPr>
          <w:rFonts w:eastAsia="MS Mincho" w:cs="Calibri"/>
          <w:b/>
          <w:bCs/>
          <w:color w:val="000000"/>
          <w:lang w:val="en-GB" w:eastAsia="ja-JP"/>
        </w:rPr>
        <w:t>Proposals</w:t>
      </w:r>
      <w:r w:rsidRPr="00891104">
        <w:rPr>
          <w:rFonts w:eastAsia="Yu Mincho" w:cs="Calibri"/>
          <w:b/>
          <w:bCs/>
          <w:lang w:val="de-DE" w:eastAsia="ja-JP"/>
        </w:rPr>
        <w:t xml:space="preserve"> </w:t>
      </w:r>
      <w:r w:rsidR="00891104" w:rsidRPr="00891104">
        <w:rPr>
          <w:rFonts w:eastAsia="Yu Mincho" w:cs="Calibri"/>
          <w:b/>
          <w:bCs/>
          <w:lang w:val="de-DE" w:eastAsia="ja-JP"/>
        </w:rPr>
        <w:t>on FG 62-1b</w:t>
      </w:r>
      <w:r w:rsidR="00891104" w:rsidRPr="00891104">
        <w:rPr>
          <w:rFonts w:eastAsia="Yu Mincho" w:cs="Calibri"/>
          <w:lang w:val="de-DE" w:eastAsia="ja-JP"/>
        </w:rPr>
        <w:t>:</w:t>
      </w:r>
    </w:p>
    <w:p w14:paraId="16667397" w14:textId="5D483BE2" w:rsidR="00891104" w:rsidRPr="00891104" w:rsidRDefault="00AB2223" w:rsidP="00891104">
      <w:pPr>
        <w:tabs>
          <w:tab w:val="num" w:pos="720"/>
        </w:tabs>
        <w:spacing w:after="0"/>
        <w:jc w:val="left"/>
        <w:rPr>
          <w:rFonts w:eastAsia="Yu Mincho" w:cs="Calibri"/>
          <w:lang w:val="de-DE" w:eastAsia="ja-JP"/>
        </w:rPr>
      </w:pPr>
      <w:r>
        <w:rPr>
          <w:rFonts w:eastAsia="Yu Mincho" w:cs="Calibri"/>
          <w:lang w:val="de-DE" w:eastAsia="ja-JP"/>
        </w:rPr>
        <w:t xml:space="preserve">Propose to </w:t>
      </w:r>
      <w:r w:rsidRPr="00AB2223">
        <w:rPr>
          <w:rFonts w:eastAsia="Yu Mincho" w:cs="Calibri"/>
          <w:b/>
          <w:bCs/>
          <w:lang w:val="de-DE" w:eastAsia="ja-JP"/>
        </w:rPr>
        <w:t>revise component of FG 62-1a</w:t>
      </w:r>
      <w:r>
        <w:rPr>
          <w:rFonts w:eastAsia="Yu Mincho" w:cs="Calibri"/>
          <w:lang w:val="de-DE" w:eastAsia="ja-JP"/>
        </w:rPr>
        <w:t>.</w:t>
      </w:r>
      <w:r>
        <w:rPr>
          <w:rFonts w:eastAsia="Yu Mincho" w:cs="Calibri"/>
          <w:lang w:val="de-DE" w:eastAsia="ja-JP"/>
        </w:rPr>
        <w:t xml:space="preserve"> </w:t>
      </w:r>
      <w:r w:rsidR="00891104" w:rsidRPr="00891104">
        <w:rPr>
          <w:rFonts w:eastAsia="Yu Mincho" w:cs="Calibri"/>
          <w:lang w:val="de-DE" w:eastAsia="ja-JP"/>
        </w:rPr>
        <w:t xml:space="preserve">We do </w:t>
      </w:r>
      <w:r w:rsidR="00891104" w:rsidRPr="00891104">
        <w:rPr>
          <w:rFonts w:cs="Calibri"/>
          <w:b/>
          <w:bCs/>
          <w:lang w:val="de-DE" w:eastAsia="zh-TW"/>
        </w:rPr>
        <w:t>NOT</w:t>
      </w:r>
      <w:r w:rsidR="00891104" w:rsidRPr="00891104">
        <w:rPr>
          <w:rFonts w:cs="Calibri"/>
          <w:lang w:val="de-DE" w:eastAsia="zh-TW"/>
        </w:rPr>
        <w:t xml:space="preserve"> </w:t>
      </w:r>
      <w:r w:rsidR="00891104" w:rsidRPr="00891104">
        <w:rPr>
          <w:rFonts w:eastAsia="Yu Mincho" w:cs="Calibri"/>
          <w:lang w:val="de-DE" w:eastAsia="ja-JP"/>
        </w:rPr>
        <w:t>support LP-WUS operation in IDLE/INACTIVE mode based on OFDM overlaid sequence not carrying information.</w:t>
      </w:r>
      <w:r>
        <w:rPr>
          <w:rFonts w:eastAsia="Yu Mincho" w:cs="Calibri"/>
          <w:lang w:val="de-DE" w:eastAsia="ja-JP"/>
        </w:rPr>
        <w:t xml:space="preserve"> </w:t>
      </w:r>
    </w:p>
    <w:bookmarkEnd w:id="24"/>
    <w:p w14:paraId="736D266B" w14:textId="6A9A1F73" w:rsidR="00891104" w:rsidRPr="00891104" w:rsidRDefault="00891104" w:rsidP="00891104">
      <w:pPr>
        <w:pStyle w:val="ListParagraph"/>
        <w:numPr>
          <w:ilvl w:val="0"/>
          <w:numId w:val="24"/>
        </w:numPr>
        <w:tabs>
          <w:tab w:val="num" w:pos="720"/>
        </w:tabs>
        <w:spacing w:after="0"/>
        <w:jc w:val="left"/>
        <w:rPr>
          <w:rFonts w:eastAsia="Yu Mincho" w:cs="Calibri"/>
          <w:lang w:val="de-DE"/>
        </w:rPr>
      </w:pPr>
      <w:r w:rsidRPr="00891104">
        <w:rPr>
          <w:rFonts w:eastAsia="Yu Mincho" w:cs="Calibri"/>
          <w:b/>
          <w:bCs/>
          <w:lang w:val="de-DE"/>
        </w:rPr>
        <w:t>Component 1</w:t>
      </w:r>
      <w:r w:rsidRPr="00891104">
        <w:rPr>
          <w:rFonts w:eastAsia="Yu Mincho" w:cs="Calibri"/>
          <w:lang w:val="de-DE"/>
        </w:rPr>
        <w:t>: Not supported, as the OFDM overlaid sequence does not carry information.</w:t>
      </w:r>
      <w:r>
        <w:rPr>
          <w:rFonts w:eastAsia="Yu Mincho" w:cs="Calibri"/>
          <w:lang w:val="de-DE"/>
        </w:rPr>
        <w:t xml:space="preserve"> This is not the aggreed WID working scope.</w:t>
      </w:r>
    </w:p>
    <w:p w14:paraId="3FDC4A03" w14:textId="77777777" w:rsidR="00891104" w:rsidRPr="00891104" w:rsidRDefault="00891104" w:rsidP="00891104">
      <w:pPr>
        <w:pStyle w:val="ListParagraph"/>
        <w:numPr>
          <w:ilvl w:val="0"/>
          <w:numId w:val="24"/>
        </w:numPr>
        <w:tabs>
          <w:tab w:val="num" w:pos="720"/>
        </w:tabs>
        <w:spacing w:after="0"/>
        <w:jc w:val="left"/>
        <w:rPr>
          <w:rFonts w:eastAsia="Yu Mincho" w:cs="Calibri"/>
          <w:lang w:val="de-DE"/>
        </w:rPr>
      </w:pPr>
      <w:r w:rsidRPr="00891104">
        <w:rPr>
          <w:rFonts w:eastAsia="Yu Mincho" w:cs="Calibri"/>
          <w:b/>
          <w:bCs/>
          <w:lang w:val="de-DE"/>
        </w:rPr>
        <w:t>Component 3</w:t>
      </w:r>
      <w:r w:rsidRPr="00891104">
        <w:rPr>
          <w:rFonts w:eastAsia="Yu Mincho" w:cs="Calibri"/>
          <w:lang w:val="de-DE"/>
        </w:rPr>
        <w:t>: Minimum gap time between LP-WUS reception and MR to start PDCCH monitoring is for further study.</w:t>
      </w:r>
    </w:p>
    <w:p w14:paraId="63EDFD41" w14:textId="620C1627" w:rsidR="00891104" w:rsidRDefault="00891104" w:rsidP="00891104">
      <w:pPr>
        <w:pStyle w:val="ListParagraph"/>
        <w:numPr>
          <w:ilvl w:val="0"/>
          <w:numId w:val="24"/>
        </w:numPr>
        <w:tabs>
          <w:tab w:val="num" w:pos="720"/>
        </w:tabs>
        <w:spacing w:after="0"/>
        <w:jc w:val="left"/>
        <w:rPr>
          <w:rFonts w:eastAsia="Yu Mincho" w:cs="Calibri"/>
          <w:lang w:val="de-DE"/>
        </w:rPr>
      </w:pPr>
      <w:r w:rsidRPr="00891104">
        <w:rPr>
          <w:rFonts w:eastAsia="Yu Mincho" w:cs="Calibri"/>
          <w:b/>
          <w:bCs/>
          <w:lang w:val="de-DE"/>
        </w:rPr>
        <w:t>Component 5</w:t>
      </w:r>
      <w:r w:rsidRPr="00891104">
        <w:rPr>
          <w:rFonts w:eastAsia="Yu Mincho" w:cs="Calibri"/>
          <w:lang w:val="de-DE"/>
        </w:rPr>
        <w:t>: Detection of LP-WUS information from binary OOK sequences</w:t>
      </w:r>
      <w:r>
        <w:rPr>
          <w:rFonts w:eastAsia="Yu Mincho" w:cs="Calibri"/>
          <w:lang w:val="de-DE"/>
        </w:rPr>
        <w:t xml:space="preserve"> only </w:t>
      </w:r>
      <w:r w:rsidRPr="00891104">
        <w:rPr>
          <w:rFonts w:eastAsia="Yu Mincho" w:cs="Calibri"/>
          <w:lang w:val="de-DE"/>
        </w:rPr>
        <w:t xml:space="preserve">is not </w:t>
      </w:r>
      <w:r>
        <w:rPr>
          <w:rFonts w:eastAsia="Yu Mincho" w:cs="Calibri"/>
          <w:lang w:val="de-DE"/>
        </w:rPr>
        <w:t>in the WID scope</w:t>
      </w:r>
      <w:r w:rsidRPr="00891104">
        <w:rPr>
          <w:rFonts w:eastAsia="Yu Mincho" w:cs="Calibri"/>
          <w:lang w:val="de-DE"/>
        </w:rPr>
        <w:t>.</w:t>
      </w:r>
    </w:p>
    <w:p w14:paraId="2345AB74" w14:textId="77777777" w:rsidR="009976E0" w:rsidRDefault="009976E0" w:rsidP="009976E0">
      <w:pPr>
        <w:tabs>
          <w:tab w:val="num" w:pos="720"/>
        </w:tabs>
        <w:spacing w:after="0"/>
        <w:jc w:val="left"/>
        <w:rPr>
          <w:rFonts w:eastAsia="Yu Mincho" w:cs="Calibri"/>
          <w:lang w:val="de-DE"/>
        </w:rPr>
      </w:pPr>
    </w:p>
    <w:tbl>
      <w:tblPr>
        <w:tblStyle w:val="TableGrid"/>
        <w:tblW w:w="0" w:type="auto"/>
        <w:tblLook w:val="04A0" w:firstRow="1" w:lastRow="0" w:firstColumn="1" w:lastColumn="0" w:noHBand="0" w:noVBand="1"/>
      </w:tblPr>
      <w:tblGrid>
        <w:gridCol w:w="13736"/>
      </w:tblGrid>
      <w:tr w:rsidR="009976E0" w14:paraId="5FE00905" w14:textId="77777777" w:rsidTr="009976E0">
        <w:tc>
          <w:tcPr>
            <w:tcW w:w="13736" w:type="dxa"/>
          </w:tcPr>
          <w:p w14:paraId="3B257058" w14:textId="7622B019" w:rsidR="009976E0" w:rsidRPr="009976E0" w:rsidRDefault="009976E0" w:rsidP="009976E0">
            <w:pPr>
              <w:tabs>
                <w:tab w:val="num" w:pos="720"/>
              </w:tabs>
              <w:spacing w:after="0"/>
              <w:jc w:val="left"/>
              <w:rPr>
                <w:rFonts w:eastAsia="Yu Mincho" w:cs="Calibri"/>
                <w:b/>
                <w:bCs/>
                <w:lang w:val="de-DE"/>
              </w:rPr>
            </w:pPr>
            <w:bookmarkStart w:id="25" w:name="OLE_LINK13"/>
            <w:r w:rsidRPr="009976E0">
              <w:rPr>
                <w:rFonts w:eastAsia="Yu Mincho" w:cs="Calibri"/>
                <w:b/>
                <w:bCs/>
                <w:lang w:val="de-DE"/>
              </w:rPr>
              <w:t>RP-241824</w:t>
            </w:r>
            <w:r>
              <w:rPr>
                <w:rFonts w:eastAsia="Yu Mincho" w:cs="Calibri"/>
                <w:b/>
                <w:bCs/>
                <w:lang w:val="de-DE"/>
              </w:rPr>
              <w:t xml:space="preserve">, </w:t>
            </w:r>
            <w:r w:rsidRPr="009976E0">
              <w:rPr>
                <w:rFonts w:eastAsia="Yu Mincho" w:cs="Calibri"/>
                <w:b/>
                <w:bCs/>
                <w:lang w:val="de-DE"/>
              </w:rPr>
              <w:t>Revised WID: Low-power wake-up signal and receiver for NR (LP-WUS/WUR)</w:t>
            </w:r>
            <w:r>
              <w:rPr>
                <w:rFonts w:eastAsia="Yu Mincho" w:cs="Calibri"/>
                <w:b/>
                <w:bCs/>
                <w:lang w:val="de-DE"/>
              </w:rPr>
              <w:t xml:space="preserve">, </w:t>
            </w:r>
            <w:r w:rsidRPr="009976E0">
              <w:rPr>
                <w:rFonts w:eastAsia="Yu Mincho" w:cs="Calibri"/>
                <w:b/>
                <w:bCs/>
                <w:lang w:val="de-DE"/>
              </w:rPr>
              <w:t>vivo, NTT DOCOMO</w:t>
            </w:r>
          </w:p>
          <w:p w14:paraId="4C3BBB74" w14:textId="360D6697" w:rsidR="009976E0" w:rsidRPr="009976E0" w:rsidRDefault="009976E0" w:rsidP="009976E0">
            <w:pPr>
              <w:tabs>
                <w:tab w:val="num" w:pos="720"/>
              </w:tabs>
              <w:spacing w:after="0"/>
              <w:jc w:val="left"/>
              <w:rPr>
                <w:rFonts w:eastAsia="Yu Mincho" w:cs="Calibri"/>
                <w:lang w:val="de-DE"/>
              </w:rPr>
            </w:pPr>
            <w:r w:rsidRPr="009976E0">
              <w:rPr>
                <w:rFonts w:eastAsia="Yu Mincho" w:cs="Calibri"/>
                <w:lang w:val="de-DE"/>
              </w:rPr>
              <w:t>The objectives of the work item are the following:</w:t>
            </w:r>
          </w:p>
          <w:p w14:paraId="2A9326B6" w14:textId="210FF8EA" w:rsidR="009976E0" w:rsidRPr="009976E0" w:rsidRDefault="009976E0" w:rsidP="009976E0">
            <w:pPr>
              <w:pStyle w:val="ListParagraph"/>
              <w:numPr>
                <w:ilvl w:val="0"/>
                <w:numId w:val="34"/>
              </w:numPr>
              <w:tabs>
                <w:tab w:val="num" w:pos="720"/>
              </w:tabs>
              <w:spacing w:after="0"/>
              <w:jc w:val="left"/>
              <w:rPr>
                <w:rFonts w:eastAsia="Yu Mincho" w:cs="Calibri"/>
                <w:lang w:val="de-DE"/>
              </w:rPr>
            </w:pPr>
            <w:r w:rsidRPr="009976E0">
              <w:rPr>
                <w:rFonts w:eastAsia="Yu Mincho" w:cs="Calibri"/>
                <w:lang w:val="de-DE"/>
              </w:rPr>
              <w:t xml:space="preserve">To specify an LP-WUS design commonly applicable to both </w:t>
            </w:r>
            <w:r w:rsidRPr="009976E0">
              <w:rPr>
                <w:rFonts w:eastAsia="Yu Mincho" w:cs="Calibri"/>
                <w:b/>
                <w:bCs/>
                <w:u w:val="single"/>
                <w:lang w:val="de-DE"/>
              </w:rPr>
              <w:t>IDLE/INACTIVE</w:t>
            </w:r>
            <w:r w:rsidRPr="009976E0">
              <w:rPr>
                <w:rFonts w:eastAsia="Yu Mincho" w:cs="Calibri"/>
                <w:lang w:val="de-DE"/>
              </w:rPr>
              <w:t xml:space="preserve"> and CONNECTED modes (RAN1, RAN4)</w:t>
            </w:r>
          </w:p>
          <w:p w14:paraId="6A40D83A" w14:textId="040E9680" w:rsidR="009976E0" w:rsidRPr="009976E0" w:rsidRDefault="009976E0" w:rsidP="009976E0">
            <w:pPr>
              <w:pStyle w:val="ListParagraph"/>
              <w:numPr>
                <w:ilvl w:val="1"/>
                <w:numId w:val="34"/>
              </w:numPr>
              <w:tabs>
                <w:tab w:val="num" w:pos="720"/>
              </w:tabs>
              <w:spacing w:after="0"/>
              <w:jc w:val="left"/>
              <w:rPr>
                <w:rFonts w:eastAsia="Yu Mincho" w:cs="Calibri"/>
                <w:lang w:val="de-DE"/>
              </w:rPr>
            </w:pPr>
            <w:r w:rsidRPr="009976E0">
              <w:rPr>
                <w:rFonts w:eastAsia="Yu Mincho" w:cs="Calibri"/>
                <w:lang w:val="de-DE"/>
              </w:rPr>
              <w:t>Specify OOK (OOK-1 and/or OOK-4) based LP-WUS with overlaid OFDM sequence(s) over OOK symbol</w:t>
            </w:r>
          </w:p>
          <w:p w14:paraId="54B4072E" w14:textId="41898ACB" w:rsidR="009976E0" w:rsidRPr="009976E0" w:rsidRDefault="009976E0" w:rsidP="009976E0">
            <w:pPr>
              <w:pStyle w:val="ListParagraph"/>
              <w:numPr>
                <w:ilvl w:val="2"/>
                <w:numId w:val="34"/>
              </w:numPr>
              <w:tabs>
                <w:tab w:val="num" w:pos="720"/>
              </w:tabs>
              <w:spacing w:after="0"/>
              <w:jc w:val="left"/>
              <w:rPr>
                <w:rFonts w:eastAsia="Yu Mincho" w:cs="Calibri"/>
                <w:lang w:val="de-DE"/>
              </w:rPr>
            </w:pPr>
            <w:r w:rsidRPr="009976E0">
              <w:rPr>
                <w:rFonts w:eastAsia="Yu Mincho" w:cs="Calibri"/>
                <w:lang w:val="de-DE"/>
              </w:rPr>
              <w:t xml:space="preserve">The LP-WUS design shall ensure that for IDLE/INACTIVE operation, the same information is delivered irrespective of LP-WUR type. </w:t>
            </w:r>
            <w:r w:rsidRPr="009976E0">
              <w:rPr>
                <w:rFonts w:eastAsia="Yu Mincho" w:cs="Calibri"/>
                <w:b/>
                <w:bCs/>
                <w:u w:val="single"/>
                <w:lang w:val="de-DE"/>
              </w:rPr>
              <w:t>The OFDM sequence can carry information</w:t>
            </w:r>
            <w:r w:rsidRPr="009976E0">
              <w:rPr>
                <w:rFonts w:eastAsia="Yu Mincho" w:cs="Calibri"/>
                <w:lang w:val="de-DE"/>
              </w:rPr>
              <w:t>.</w:t>
            </w:r>
          </w:p>
          <w:p w14:paraId="04DE5142" w14:textId="2DC93143" w:rsidR="009976E0" w:rsidRPr="009976E0" w:rsidRDefault="009976E0" w:rsidP="009976E0">
            <w:pPr>
              <w:pStyle w:val="ListParagraph"/>
              <w:numPr>
                <w:ilvl w:val="1"/>
                <w:numId w:val="34"/>
              </w:numPr>
              <w:tabs>
                <w:tab w:val="num" w:pos="720"/>
              </w:tabs>
              <w:spacing w:after="0"/>
              <w:jc w:val="left"/>
              <w:rPr>
                <w:rFonts w:eastAsia="Yu Mincho" w:cs="Calibri"/>
                <w:lang w:val="de-DE"/>
              </w:rPr>
            </w:pPr>
            <w:r w:rsidRPr="009976E0">
              <w:rPr>
                <w:rFonts w:eastAsia="Yu Mincho" w:cs="Calibri"/>
                <w:lang w:val="de-DE"/>
              </w:rPr>
              <w:t>At least duty-cycled monitoring of LP-WUS is supported</w:t>
            </w:r>
          </w:p>
        </w:tc>
      </w:tr>
      <w:bookmarkEnd w:id="25"/>
    </w:tbl>
    <w:p w14:paraId="5E999A9F" w14:textId="77777777" w:rsidR="009976E0" w:rsidRPr="009976E0" w:rsidRDefault="009976E0" w:rsidP="009976E0">
      <w:pPr>
        <w:tabs>
          <w:tab w:val="num" w:pos="720"/>
        </w:tabs>
        <w:spacing w:after="0"/>
        <w:jc w:val="left"/>
        <w:rPr>
          <w:rFonts w:eastAsia="Yu Mincho" w:cs="Calibri"/>
          <w:lang w:val="de-DE"/>
        </w:rPr>
      </w:pPr>
    </w:p>
    <w:bookmarkEnd w:id="23"/>
    <w:p w14:paraId="473F2D7C" w14:textId="77777777" w:rsidR="00891104" w:rsidRPr="00891104" w:rsidRDefault="00891104" w:rsidP="00891104">
      <w:pPr>
        <w:pStyle w:val="ListParagraph"/>
        <w:numPr>
          <w:ilvl w:val="0"/>
          <w:numId w:val="0"/>
        </w:numPr>
        <w:tabs>
          <w:tab w:val="num" w:pos="720"/>
        </w:tabs>
        <w:spacing w:after="0"/>
        <w:ind w:left="480"/>
        <w:jc w:val="left"/>
        <w:rPr>
          <w:rFonts w:eastAsia="Yu Mincho" w:cs="Calibri"/>
          <w:lang w:val="de-DE"/>
        </w:rPr>
      </w:pPr>
    </w:p>
    <w:p w14:paraId="42CC76FB" w14:textId="6AA7D849" w:rsidR="00D470BD" w:rsidRDefault="0072406B">
      <w:pPr>
        <w:pStyle w:val="Heading2"/>
      </w:pPr>
      <w:bookmarkStart w:id="26" w:name="connected-mode-i.e.-fg-62-2-and-fg-62-2a"/>
      <w:bookmarkEnd w:id="4"/>
      <w:r>
        <w:t>CONNECTED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030"/>
        <w:gridCol w:w="2873"/>
        <w:gridCol w:w="222"/>
        <w:gridCol w:w="475"/>
        <w:gridCol w:w="467"/>
        <w:gridCol w:w="2342"/>
        <w:gridCol w:w="728"/>
        <w:gridCol w:w="467"/>
        <w:gridCol w:w="467"/>
        <w:gridCol w:w="467"/>
        <w:gridCol w:w="1517"/>
        <w:gridCol w:w="1363"/>
      </w:tblGrid>
      <w:tr w:rsidR="00891104" w:rsidRPr="0004454B" w14:paraId="205AFB12" w14:textId="77777777" w:rsidTr="0004454B">
        <w:trPr>
          <w:trHeight w:val="20"/>
        </w:trPr>
        <w:tc>
          <w:tcPr>
            <w:tcW w:w="0" w:type="auto"/>
            <w:tcBorders>
              <w:top w:val="single" w:sz="4" w:space="0" w:color="auto"/>
              <w:left w:val="single" w:sz="4" w:space="0" w:color="auto"/>
              <w:bottom w:val="single" w:sz="4" w:space="0" w:color="auto"/>
              <w:right w:val="single" w:sz="4" w:space="0" w:color="auto"/>
            </w:tcBorders>
            <w:hideMark/>
          </w:tcPr>
          <w:p w14:paraId="4E4CCFB4" w14:textId="77777777" w:rsidR="00891104" w:rsidRPr="0004454B" w:rsidRDefault="00891104">
            <w:pPr>
              <w:keepNext/>
              <w:keepLines/>
              <w:overflowPunct/>
              <w:autoSpaceDE/>
              <w:adjustRightInd/>
              <w:spacing w:after="0"/>
              <w:rPr>
                <w:rFonts w:eastAsia="MS Mincho" w:cs="Calibri"/>
                <w:color w:val="000000"/>
                <w:sz w:val="18"/>
                <w:szCs w:val="18"/>
              </w:rPr>
            </w:pPr>
            <w:bookmarkStart w:id="27" w:name="_Hlk197697568"/>
            <w:bookmarkStart w:id="28" w:name="conclusions"/>
            <w:bookmarkEnd w:id="3"/>
            <w:bookmarkEnd w:id="26"/>
            <w:r w:rsidRPr="0004454B">
              <w:rPr>
                <w:rFonts w:eastAsia="MS Mincho" w:cs="Calibri"/>
                <w:color w:val="000000"/>
                <w:sz w:val="18"/>
                <w:szCs w:val="18"/>
              </w:rPr>
              <w:t>62-2</w:t>
            </w:r>
          </w:p>
        </w:tc>
        <w:tc>
          <w:tcPr>
            <w:tcW w:w="0" w:type="auto"/>
            <w:tcBorders>
              <w:top w:val="single" w:sz="4" w:space="0" w:color="auto"/>
              <w:left w:val="single" w:sz="4" w:space="0" w:color="auto"/>
              <w:bottom w:val="single" w:sz="4" w:space="0" w:color="auto"/>
              <w:right w:val="single" w:sz="4" w:space="0" w:color="auto"/>
            </w:tcBorders>
            <w:hideMark/>
          </w:tcPr>
          <w:p w14:paraId="73C8FA9D" w14:textId="77777777" w:rsidR="00891104" w:rsidRPr="0004454B" w:rsidRDefault="00891104">
            <w:pPr>
              <w:keepNext/>
              <w:keepLines/>
              <w:overflowPunct/>
              <w:autoSpaceDE/>
              <w:adjustRightInd/>
              <w:spacing w:after="0"/>
              <w:rPr>
                <w:rFonts w:eastAsia="SimSun" w:cs="Calibri"/>
                <w:color w:val="000000"/>
                <w:sz w:val="18"/>
                <w:szCs w:val="18"/>
              </w:rPr>
            </w:pPr>
            <w:bookmarkStart w:id="29" w:name="OLE_LINK32"/>
            <w:r w:rsidRPr="0004454B">
              <w:rPr>
                <w:rFonts w:eastAsia="SimSun" w:cs="Calibri"/>
                <w:color w:val="000000"/>
                <w:sz w:val="18"/>
                <w:szCs w:val="18"/>
              </w:rPr>
              <w:t>LP-WUS operation in CONNECTED mode based on OOK signal</w:t>
            </w:r>
            <w:bookmarkEnd w:id="29"/>
          </w:p>
        </w:tc>
        <w:tc>
          <w:tcPr>
            <w:tcW w:w="0" w:type="auto"/>
            <w:tcBorders>
              <w:top w:val="single" w:sz="4" w:space="0" w:color="auto"/>
              <w:left w:val="single" w:sz="4" w:space="0" w:color="auto"/>
              <w:bottom w:val="single" w:sz="4" w:space="0" w:color="auto"/>
              <w:right w:val="single" w:sz="4" w:space="0" w:color="auto"/>
            </w:tcBorders>
          </w:tcPr>
          <w:p w14:paraId="00434B28" w14:textId="77777777" w:rsidR="00891104" w:rsidRPr="0004454B" w:rsidRDefault="00891104">
            <w:pPr>
              <w:overflowPunct/>
              <w:autoSpaceDE/>
              <w:adjustRightInd/>
              <w:spacing w:after="0"/>
              <w:rPr>
                <w:rFonts w:eastAsia="MS Gothic" w:cs="Calibri"/>
                <w:color w:val="000000"/>
                <w:sz w:val="18"/>
                <w:szCs w:val="18"/>
                <w:lang w:eastAsia="ja-JP"/>
              </w:rPr>
            </w:pPr>
            <w:r w:rsidRPr="0004454B">
              <w:rPr>
                <w:rFonts w:eastAsia="MS Gothic" w:cs="Calibri"/>
                <w:color w:val="000000"/>
                <w:sz w:val="18"/>
                <w:szCs w:val="18"/>
              </w:rPr>
              <w:t>1. LP-WUS operation in CONNECTED mode based on OOK signal</w:t>
            </w:r>
          </w:p>
          <w:p w14:paraId="30A6E339" w14:textId="77777777" w:rsidR="00891104" w:rsidRPr="0004454B" w:rsidRDefault="00891104">
            <w:pPr>
              <w:overflowPunct/>
              <w:autoSpaceDE/>
              <w:adjustRightInd/>
              <w:spacing w:after="0"/>
              <w:rPr>
                <w:rFonts w:eastAsia="MS Gothic" w:cs="Calibri"/>
                <w:color w:val="000000"/>
                <w:sz w:val="18"/>
                <w:szCs w:val="18"/>
                <w:highlight w:val="yellow"/>
              </w:rPr>
            </w:pPr>
            <w:r w:rsidRPr="0004454B">
              <w:rPr>
                <w:rFonts w:eastAsia="MS Gothic" w:cs="Calibri"/>
                <w:color w:val="000000"/>
                <w:sz w:val="18"/>
                <w:szCs w:val="18"/>
                <w:highlight w:val="yellow"/>
              </w:rPr>
              <w:t>2. The supported procedure(s)</w:t>
            </w:r>
          </w:p>
          <w:p w14:paraId="0D67C333" w14:textId="77777777" w:rsidR="00891104" w:rsidRPr="0004454B" w:rsidRDefault="00891104">
            <w:pPr>
              <w:overflowPunct/>
              <w:autoSpaceDE/>
              <w:adjustRightInd/>
              <w:spacing w:after="0"/>
              <w:rPr>
                <w:rFonts w:eastAsia="MS Gothic" w:cs="Calibri"/>
                <w:color w:val="000000"/>
                <w:sz w:val="18"/>
                <w:szCs w:val="18"/>
                <w:highlight w:val="yellow"/>
              </w:rPr>
            </w:pPr>
            <w:r w:rsidRPr="0004454B">
              <w:rPr>
                <w:rFonts w:eastAsia="MS Gothic" w:cs="Calibri"/>
                <w:color w:val="000000"/>
                <w:sz w:val="18"/>
                <w:szCs w:val="18"/>
                <w:highlight w:val="yellow"/>
              </w:rPr>
              <w:t>3. Minimum time gap between LP-WUS reception and UE to start PDCCH monitoring in CONNECTED mode</w:t>
            </w:r>
          </w:p>
          <w:p w14:paraId="60B833F2" w14:textId="77777777" w:rsidR="00891104" w:rsidRPr="0004454B" w:rsidRDefault="00891104">
            <w:pPr>
              <w:overflowPunct/>
              <w:autoSpaceDE/>
              <w:adjustRightInd/>
              <w:spacing w:after="0"/>
              <w:rPr>
                <w:rFonts w:eastAsia="MS Gothic" w:cs="Calibri"/>
                <w:color w:val="000000"/>
                <w:sz w:val="18"/>
                <w:szCs w:val="18"/>
                <w:highlight w:val="yellow"/>
              </w:rPr>
            </w:pPr>
          </w:p>
          <w:p w14:paraId="5FB39BDE" w14:textId="2B44A53D" w:rsidR="00891104" w:rsidRPr="00891104" w:rsidRDefault="00891104">
            <w:pPr>
              <w:overflowPunct/>
              <w:autoSpaceDE/>
              <w:adjustRightInd/>
              <w:spacing w:after="0"/>
              <w:rPr>
                <w:rFonts w:eastAsia="SimSun" w:cs="Calibri"/>
                <w:color w:val="000000"/>
                <w:sz w:val="18"/>
                <w:szCs w:val="18"/>
                <w:highlight w:val="yellow"/>
              </w:rPr>
            </w:pPr>
            <w:r w:rsidRPr="0004454B">
              <w:rPr>
                <w:rFonts w:eastAsia="MS Gothic" w:cs="Calibri"/>
                <w:color w:val="000000"/>
                <w:sz w:val="18"/>
                <w:szCs w:val="18"/>
                <w:highlight w:val="yellow"/>
              </w:rPr>
              <w:t>FFS: M values</w:t>
            </w:r>
          </w:p>
          <w:p w14:paraId="086F74C2" w14:textId="77777777" w:rsidR="00891104" w:rsidRPr="0004454B" w:rsidRDefault="00891104">
            <w:pPr>
              <w:overflowPunct/>
              <w:autoSpaceDE/>
              <w:adjustRightInd/>
              <w:spacing w:after="0"/>
              <w:rPr>
                <w:rFonts w:eastAsia="MS Gothic" w:cs="Calibri"/>
                <w:color w:val="000000"/>
                <w:sz w:val="18"/>
                <w:szCs w:val="18"/>
                <w:highlight w:val="yellow"/>
              </w:rPr>
            </w:pPr>
            <w:r w:rsidRPr="0004454B">
              <w:rPr>
                <w:rFonts w:eastAsia="MS Gothic" w:cs="Calibri"/>
                <w:color w:val="000000"/>
                <w:sz w:val="18"/>
                <w:szCs w:val="18"/>
                <w:highlight w:val="yellow"/>
              </w:rPr>
              <w:t>FFS: SCS</w:t>
            </w:r>
          </w:p>
          <w:p w14:paraId="36DEF98A" w14:textId="77777777" w:rsidR="00891104" w:rsidRPr="0004454B" w:rsidRDefault="00891104">
            <w:pPr>
              <w:overflowPunct/>
              <w:autoSpaceDE/>
              <w:adjustRightInd/>
              <w:spacing w:after="0"/>
              <w:rPr>
                <w:rFonts w:eastAsia="MS Gothic" w:cs="Calibri"/>
                <w:color w:val="000000"/>
                <w:sz w:val="18"/>
                <w:szCs w:val="18"/>
              </w:rPr>
            </w:pPr>
            <w:r w:rsidRPr="0004454B">
              <w:rPr>
                <w:rFonts w:eastAsia="MS Gothic" w:cs="Calibri"/>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7EC6A" w14:textId="77777777" w:rsidR="00891104" w:rsidRPr="0004454B" w:rsidRDefault="00891104">
            <w:pPr>
              <w:keepNext/>
              <w:keepLines/>
              <w:overflowPunct/>
              <w:autoSpaceDE/>
              <w:adjustRightInd/>
              <w:spacing w:after="0"/>
              <w:rPr>
                <w:rFonts w:eastAsia="MS Mincho" w:cs="Calibri"/>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7D56AB5" w14:textId="77777777" w:rsidR="00891104" w:rsidRPr="0004454B" w:rsidRDefault="00891104">
            <w:pPr>
              <w:keepNext/>
              <w:keepLines/>
              <w:overflowPunct/>
              <w:autoSpaceDE/>
              <w:adjustRightInd/>
              <w:spacing w:after="0"/>
              <w:rPr>
                <w:rFonts w:eastAsia="MS Mincho" w:cs="Calibri"/>
                <w:color w:val="000000"/>
                <w:sz w:val="18"/>
                <w:szCs w:val="18"/>
              </w:rPr>
            </w:pPr>
            <w:r w:rsidRPr="0004454B">
              <w:rPr>
                <w:rFonts w:eastAsia="MS Mincho" w:cs="Calibri"/>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16B978C" w14:textId="77777777" w:rsidR="00891104" w:rsidRPr="0004454B" w:rsidRDefault="00891104">
            <w:pPr>
              <w:keepNext/>
              <w:keepLines/>
              <w:overflowPunct/>
              <w:autoSpaceDE/>
              <w:adjustRightInd/>
              <w:spacing w:after="0"/>
              <w:rPr>
                <w:rFonts w:eastAsia="MS Mincho" w:cs="Calibri"/>
                <w:color w:val="000000"/>
                <w:sz w:val="18"/>
                <w:szCs w:val="18"/>
              </w:rPr>
            </w:pPr>
            <w:r w:rsidRPr="0004454B">
              <w:rPr>
                <w:rFonts w:eastAsia="MS Mincho"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A177A8" w14:textId="77777777" w:rsidR="00891104" w:rsidRPr="0004454B" w:rsidRDefault="00891104">
            <w:pPr>
              <w:keepNext/>
              <w:keepLines/>
              <w:overflowPunct/>
              <w:autoSpaceDE/>
              <w:adjustRightInd/>
              <w:spacing w:after="0"/>
              <w:rPr>
                <w:rFonts w:eastAsia="SimSun" w:cs="Calibri"/>
                <w:color w:val="000000"/>
                <w:sz w:val="18"/>
                <w:szCs w:val="18"/>
              </w:rPr>
            </w:pPr>
            <w:r w:rsidRPr="0004454B">
              <w:rPr>
                <w:rFonts w:eastAsia="SimSun" w:cs="Calibri"/>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hideMark/>
          </w:tcPr>
          <w:p w14:paraId="28781870" w14:textId="77777777" w:rsidR="00891104" w:rsidRPr="0004454B" w:rsidRDefault="00891104">
            <w:pPr>
              <w:keepNext/>
              <w:keepLines/>
              <w:overflowPunct/>
              <w:autoSpaceDE/>
              <w:adjustRightInd/>
              <w:spacing w:after="0"/>
              <w:rPr>
                <w:rFonts w:eastAsia="MS Mincho" w:cs="Calibri"/>
                <w:color w:val="000000"/>
                <w:sz w:val="18"/>
                <w:szCs w:val="18"/>
                <w:highlight w:val="yellow"/>
                <w:lang w:val="en-GB" w:eastAsia="ja-JP"/>
              </w:rPr>
            </w:pPr>
            <w:r w:rsidRPr="0004454B">
              <w:rPr>
                <w:rFonts w:eastAsia="MS Mincho" w:cs="Calibri"/>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224E4CB4" w14:textId="77777777" w:rsidR="00891104" w:rsidRPr="0004454B" w:rsidRDefault="00891104">
            <w:pPr>
              <w:keepNext/>
              <w:keepLines/>
              <w:overflowPunct/>
              <w:autoSpaceDE/>
              <w:adjustRightInd/>
              <w:spacing w:after="0"/>
              <w:rPr>
                <w:rFonts w:eastAsia="MS Mincho" w:cs="Calibri"/>
                <w:color w:val="000000"/>
                <w:sz w:val="18"/>
                <w:szCs w:val="18"/>
              </w:rPr>
            </w:pPr>
            <w:r w:rsidRPr="0004454B">
              <w:rPr>
                <w:rFonts w:eastAsia="MS Mincho"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E16694" w14:textId="77777777" w:rsidR="00891104" w:rsidRPr="0004454B" w:rsidRDefault="00891104">
            <w:pPr>
              <w:keepNext/>
              <w:keepLines/>
              <w:overflowPunct/>
              <w:autoSpaceDE/>
              <w:adjustRightInd/>
              <w:spacing w:after="0"/>
              <w:rPr>
                <w:rFonts w:eastAsia="MS Mincho" w:cs="Calibri"/>
                <w:color w:val="000000"/>
                <w:sz w:val="18"/>
                <w:szCs w:val="18"/>
              </w:rPr>
            </w:pPr>
            <w:r w:rsidRPr="0004454B">
              <w:rPr>
                <w:rFonts w:eastAsia="MS Mincho"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228FB0B" w14:textId="77777777" w:rsidR="00891104" w:rsidRPr="0004454B" w:rsidRDefault="00891104">
            <w:pPr>
              <w:keepNext/>
              <w:keepLines/>
              <w:overflowPunct/>
              <w:autoSpaceDE/>
              <w:adjustRightInd/>
              <w:spacing w:after="0"/>
              <w:rPr>
                <w:rFonts w:eastAsia="MS Mincho" w:cs="Calibri"/>
                <w:color w:val="000000"/>
                <w:sz w:val="18"/>
                <w:szCs w:val="18"/>
              </w:rPr>
            </w:pPr>
            <w:r w:rsidRPr="0004454B">
              <w:rPr>
                <w:rFonts w:eastAsia="MS Mincho"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33AAD5" w14:textId="77777777" w:rsidR="00891104" w:rsidRPr="0004454B" w:rsidRDefault="00891104">
            <w:pPr>
              <w:keepNext/>
              <w:keepLines/>
              <w:overflowPunct/>
              <w:autoSpaceDE/>
              <w:adjustRightInd/>
              <w:spacing w:after="0"/>
              <w:rPr>
                <w:rFonts w:eastAsia="MS Mincho" w:cs="Calibri"/>
                <w:color w:val="000000"/>
                <w:sz w:val="18"/>
                <w:szCs w:val="18"/>
                <w:highlight w:val="yellow"/>
              </w:rPr>
            </w:pPr>
            <w:r w:rsidRPr="0004454B">
              <w:rPr>
                <w:rFonts w:eastAsia="SimSun" w:cs="Calibri"/>
                <w:color w:val="000000"/>
                <w:sz w:val="18"/>
                <w:szCs w:val="18"/>
                <w:highlight w:val="yellow"/>
                <w:lang w:eastAsia="en-US"/>
              </w:rPr>
              <w:t>Component 2 candidate values: FFS</w:t>
            </w:r>
          </w:p>
          <w:p w14:paraId="1E2D504C" w14:textId="77777777" w:rsidR="00891104" w:rsidRPr="0004454B" w:rsidRDefault="00891104">
            <w:pPr>
              <w:keepNext/>
              <w:keepLines/>
              <w:overflowPunct/>
              <w:autoSpaceDE/>
              <w:adjustRightInd/>
              <w:spacing w:after="0"/>
              <w:rPr>
                <w:rFonts w:eastAsia="MS Mincho" w:cs="Calibri"/>
                <w:color w:val="000000"/>
                <w:sz w:val="18"/>
                <w:szCs w:val="18"/>
                <w:highlight w:val="yellow"/>
              </w:rPr>
            </w:pPr>
          </w:p>
          <w:p w14:paraId="4B6E3FD0" w14:textId="77777777" w:rsidR="00891104" w:rsidRPr="0004454B" w:rsidRDefault="00891104">
            <w:pPr>
              <w:keepNext/>
              <w:keepLines/>
              <w:overflowPunct/>
              <w:autoSpaceDE/>
              <w:adjustRightInd/>
              <w:spacing w:after="0"/>
              <w:rPr>
                <w:rFonts w:eastAsia="MS Mincho" w:cs="Calibri"/>
                <w:color w:val="000000"/>
                <w:sz w:val="18"/>
                <w:szCs w:val="18"/>
                <w:highlight w:val="yellow"/>
              </w:rPr>
            </w:pPr>
            <w:r w:rsidRPr="0004454B">
              <w:rPr>
                <w:rFonts w:eastAsia="MS Mincho" w:cs="Calibri"/>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hideMark/>
          </w:tcPr>
          <w:p w14:paraId="5F92DDFC" w14:textId="77777777" w:rsidR="00891104" w:rsidRPr="0004454B" w:rsidRDefault="00891104">
            <w:pPr>
              <w:keepNext/>
              <w:keepLines/>
              <w:overflowPunct/>
              <w:autoSpaceDE/>
              <w:adjustRightInd/>
              <w:spacing w:after="0"/>
              <w:rPr>
                <w:rFonts w:eastAsia="SimSun" w:cs="Calibri"/>
                <w:color w:val="000000"/>
                <w:sz w:val="18"/>
                <w:szCs w:val="18"/>
              </w:rPr>
            </w:pPr>
            <w:r w:rsidRPr="0004454B">
              <w:rPr>
                <w:rFonts w:eastAsia="SimSun" w:cs="Calibri"/>
                <w:color w:val="000000"/>
                <w:sz w:val="18"/>
                <w:szCs w:val="18"/>
              </w:rPr>
              <w:t>Optional with capability signalling</w:t>
            </w:r>
          </w:p>
        </w:tc>
      </w:tr>
      <w:bookmarkEnd w:id="27"/>
    </w:tbl>
    <w:p w14:paraId="3CA8055C" w14:textId="77777777" w:rsidR="0004454B" w:rsidRDefault="0004454B" w:rsidP="0004454B">
      <w:pPr>
        <w:rPr>
          <w:rFonts w:eastAsia="SimSun"/>
        </w:rPr>
      </w:pPr>
    </w:p>
    <w:p w14:paraId="4106B4DA" w14:textId="5E1FFA92" w:rsidR="00891104" w:rsidRPr="00891104" w:rsidRDefault="001264F7" w:rsidP="00891104">
      <w:pPr>
        <w:rPr>
          <w:rFonts w:eastAsia="SimSun"/>
        </w:rPr>
      </w:pPr>
      <w:bookmarkStart w:id="30" w:name="OLE_LINK8"/>
      <w:bookmarkStart w:id="31" w:name="OLE_LINK21"/>
      <w:r>
        <w:rPr>
          <w:rFonts w:eastAsia="MS Mincho" w:cs="Calibri"/>
          <w:b/>
          <w:bCs/>
          <w:color w:val="000000"/>
          <w:lang w:val="en-GB" w:eastAsia="ja-JP"/>
        </w:rPr>
        <w:t xml:space="preserve">Proposal </w:t>
      </w:r>
      <w:bookmarkEnd w:id="30"/>
      <w:r w:rsidR="00891104" w:rsidRPr="00891104">
        <w:rPr>
          <w:rFonts w:eastAsia="SimSun"/>
          <w:b/>
          <w:bCs/>
        </w:rPr>
        <w:t>on FG 62-2</w:t>
      </w:r>
      <w:r w:rsidR="00891104" w:rsidRPr="00891104">
        <w:rPr>
          <w:rFonts w:eastAsia="SimSun"/>
        </w:rPr>
        <w:t>:</w:t>
      </w:r>
    </w:p>
    <w:p w14:paraId="35FEF5B5" w14:textId="77777777" w:rsidR="00891104" w:rsidRPr="00891104" w:rsidRDefault="00891104" w:rsidP="00891104">
      <w:pPr>
        <w:pStyle w:val="ListParagraph"/>
        <w:numPr>
          <w:ilvl w:val="0"/>
          <w:numId w:val="25"/>
        </w:numPr>
      </w:pPr>
      <w:r w:rsidRPr="00891104">
        <w:rPr>
          <w:b/>
          <w:bCs/>
        </w:rPr>
        <w:t>M values</w:t>
      </w:r>
      <w:r w:rsidRPr="00891104">
        <w:t>: We support all M options, i.e., M = 1, 2, 4.</w:t>
      </w:r>
    </w:p>
    <w:bookmarkEnd w:id="31"/>
    <w:p w14:paraId="2DBC4A14" w14:textId="77777777" w:rsidR="0004454B" w:rsidRDefault="0004454B" w:rsidP="0004454B">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175"/>
        <w:gridCol w:w="2697"/>
        <w:gridCol w:w="222"/>
        <w:gridCol w:w="475"/>
        <w:gridCol w:w="467"/>
        <w:gridCol w:w="2455"/>
        <w:gridCol w:w="719"/>
        <w:gridCol w:w="467"/>
        <w:gridCol w:w="467"/>
        <w:gridCol w:w="467"/>
        <w:gridCol w:w="1472"/>
        <w:gridCol w:w="1318"/>
      </w:tblGrid>
      <w:tr w:rsidR="00891104" w14:paraId="0EE2072D" w14:textId="77777777" w:rsidTr="00891104">
        <w:trPr>
          <w:trHeight w:val="20"/>
        </w:trPr>
        <w:tc>
          <w:tcPr>
            <w:tcW w:w="0" w:type="auto"/>
            <w:tcBorders>
              <w:top w:val="single" w:sz="4" w:space="0" w:color="auto"/>
              <w:left w:val="single" w:sz="4" w:space="0" w:color="auto"/>
              <w:bottom w:val="single" w:sz="4" w:space="0" w:color="auto"/>
              <w:right w:val="single" w:sz="4" w:space="0" w:color="auto"/>
            </w:tcBorders>
            <w:hideMark/>
          </w:tcPr>
          <w:p w14:paraId="41F243E7" w14:textId="77777777" w:rsidR="00891104" w:rsidRDefault="00891104">
            <w:pPr>
              <w:keepNext/>
              <w:keepLines/>
              <w:overflowPunct/>
              <w:autoSpaceDE/>
              <w:adjustRightInd/>
              <w:spacing w:after="0" w:line="256" w:lineRule="auto"/>
              <w:rPr>
                <w:rFonts w:eastAsia="MS Mincho" w:cs="Calibri"/>
                <w:color w:val="000000"/>
                <w:sz w:val="18"/>
                <w:szCs w:val="18"/>
              </w:rPr>
            </w:pPr>
            <w:r>
              <w:rPr>
                <w:rFonts w:eastAsia="MS Mincho" w:cs="Calibri"/>
                <w:color w:val="000000"/>
                <w:sz w:val="18"/>
                <w:szCs w:val="18"/>
              </w:rPr>
              <w:t>62-2a</w:t>
            </w:r>
          </w:p>
        </w:tc>
        <w:tc>
          <w:tcPr>
            <w:tcW w:w="0" w:type="auto"/>
            <w:tcBorders>
              <w:top w:val="single" w:sz="4" w:space="0" w:color="auto"/>
              <w:left w:val="single" w:sz="4" w:space="0" w:color="auto"/>
              <w:bottom w:val="single" w:sz="4" w:space="0" w:color="auto"/>
              <w:right w:val="single" w:sz="4" w:space="0" w:color="auto"/>
            </w:tcBorders>
            <w:hideMark/>
          </w:tcPr>
          <w:p w14:paraId="0623D3BE" w14:textId="77777777" w:rsidR="00891104" w:rsidRDefault="00891104">
            <w:pPr>
              <w:keepNext/>
              <w:keepLines/>
              <w:overflowPunct/>
              <w:autoSpaceDE/>
              <w:adjustRightInd/>
              <w:spacing w:after="0" w:line="256" w:lineRule="auto"/>
              <w:rPr>
                <w:rFonts w:eastAsia="SimSun" w:cs="Calibri"/>
                <w:color w:val="000000"/>
                <w:sz w:val="18"/>
                <w:szCs w:val="18"/>
              </w:rPr>
            </w:pPr>
            <w:bookmarkStart w:id="32" w:name="OLE_LINK31"/>
            <w:r>
              <w:rPr>
                <w:rFonts w:eastAsia="SimSun" w:cs="Calibri"/>
                <w:color w:val="000000"/>
                <w:sz w:val="18"/>
                <w:szCs w:val="18"/>
              </w:rPr>
              <w:t>LP-WUS operation in CONNECTED mode based on OFDM overlaid sequence</w:t>
            </w:r>
            <w:bookmarkEnd w:id="32"/>
          </w:p>
        </w:tc>
        <w:tc>
          <w:tcPr>
            <w:tcW w:w="0" w:type="auto"/>
            <w:tcBorders>
              <w:top w:val="single" w:sz="4" w:space="0" w:color="auto"/>
              <w:left w:val="single" w:sz="4" w:space="0" w:color="auto"/>
              <w:bottom w:val="single" w:sz="4" w:space="0" w:color="auto"/>
              <w:right w:val="single" w:sz="4" w:space="0" w:color="auto"/>
            </w:tcBorders>
          </w:tcPr>
          <w:p w14:paraId="277EE183" w14:textId="77777777" w:rsidR="00891104" w:rsidRDefault="00891104">
            <w:pPr>
              <w:overflowPunct/>
              <w:autoSpaceDE/>
              <w:adjustRightInd/>
              <w:spacing w:after="0" w:line="256" w:lineRule="auto"/>
              <w:rPr>
                <w:rFonts w:eastAsia="MS Gothic" w:cs="Calibri"/>
                <w:color w:val="000000"/>
                <w:sz w:val="18"/>
                <w:szCs w:val="18"/>
                <w:highlight w:val="yellow"/>
                <w:lang w:eastAsia="ja-JP"/>
              </w:rPr>
            </w:pPr>
            <w:r>
              <w:rPr>
                <w:rFonts w:eastAsia="MS Gothic" w:cs="Calibri"/>
                <w:color w:val="000000"/>
                <w:sz w:val="18"/>
                <w:szCs w:val="18"/>
              </w:rPr>
              <w:t xml:space="preserve">1. LP-WUS operation in CONNECTED mode based on OFDM </w:t>
            </w:r>
            <w:r>
              <w:rPr>
                <w:rFonts w:eastAsia="MS Gothic" w:cs="Calibri"/>
                <w:color w:val="000000"/>
                <w:sz w:val="18"/>
                <w:szCs w:val="18"/>
                <w:highlight w:val="yellow"/>
              </w:rPr>
              <w:t>overlaid sequence(s)</w:t>
            </w:r>
          </w:p>
          <w:p w14:paraId="499E2EFD" w14:textId="77777777" w:rsidR="00891104" w:rsidRDefault="00891104">
            <w:pPr>
              <w:overflowPunct/>
              <w:autoSpaceDE/>
              <w:adjustRightInd/>
              <w:spacing w:after="0" w:line="256" w:lineRule="auto"/>
              <w:rPr>
                <w:rFonts w:eastAsia="MS Gothic" w:cs="Calibri"/>
                <w:color w:val="000000"/>
                <w:sz w:val="18"/>
                <w:szCs w:val="18"/>
                <w:highlight w:val="yellow"/>
              </w:rPr>
            </w:pPr>
            <w:r>
              <w:rPr>
                <w:rFonts w:eastAsia="MS Gothic" w:cs="Calibri"/>
                <w:color w:val="000000"/>
                <w:sz w:val="18"/>
                <w:szCs w:val="18"/>
                <w:highlight w:val="yellow"/>
              </w:rPr>
              <w:t>2. The supported procedure(s)</w:t>
            </w:r>
          </w:p>
          <w:p w14:paraId="547D75ED" w14:textId="77777777" w:rsidR="00891104" w:rsidRDefault="00891104">
            <w:pPr>
              <w:overflowPunct/>
              <w:autoSpaceDE/>
              <w:adjustRightInd/>
              <w:spacing w:after="0" w:line="256" w:lineRule="auto"/>
              <w:rPr>
                <w:rFonts w:eastAsia="MS Gothic" w:cs="Calibri"/>
                <w:color w:val="000000"/>
                <w:sz w:val="18"/>
                <w:szCs w:val="18"/>
                <w:highlight w:val="yellow"/>
              </w:rPr>
            </w:pPr>
            <w:r>
              <w:rPr>
                <w:rFonts w:eastAsia="MS Gothic" w:cs="Calibri"/>
                <w:color w:val="000000"/>
                <w:sz w:val="18"/>
                <w:szCs w:val="18"/>
                <w:highlight w:val="yellow"/>
              </w:rPr>
              <w:t>3. Minimum time gap between LP-WUS reception and UE to start PDCCH monitoring in CONNECTED mode</w:t>
            </w:r>
          </w:p>
          <w:p w14:paraId="6C21F304" w14:textId="77777777" w:rsidR="00891104" w:rsidRDefault="00891104">
            <w:pPr>
              <w:overflowPunct/>
              <w:autoSpaceDE/>
              <w:adjustRightInd/>
              <w:spacing w:after="0" w:line="256" w:lineRule="auto"/>
              <w:rPr>
                <w:rFonts w:eastAsia="MS Gothic" w:cs="Calibri"/>
                <w:color w:val="000000"/>
                <w:sz w:val="18"/>
                <w:szCs w:val="18"/>
                <w:highlight w:val="yellow"/>
              </w:rPr>
            </w:pPr>
          </w:p>
          <w:p w14:paraId="2B9F0B2E" w14:textId="4E75290A" w:rsidR="00891104" w:rsidRPr="00891104" w:rsidRDefault="00891104">
            <w:pPr>
              <w:overflowPunct/>
              <w:autoSpaceDE/>
              <w:adjustRightInd/>
              <w:spacing w:after="0" w:line="256" w:lineRule="auto"/>
              <w:rPr>
                <w:rFonts w:eastAsia="SimSun" w:cs="Calibri"/>
                <w:color w:val="000000"/>
                <w:sz w:val="18"/>
                <w:szCs w:val="18"/>
                <w:highlight w:val="yellow"/>
              </w:rPr>
            </w:pPr>
            <w:r>
              <w:rPr>
                <w:rFonts w:eastAsia="MS Gothic" w:cs="Calibri"/>
                <w:color w:val="000000"/>
                <w:sz w:val="18"/>
                <w:szCs w:val="18"/>
                <w:highlight w:val="yellow"/>
              </w:rPr>
              <w:t>FFS: M values</w:t>
            </w:r>
          </w:p>
          <w:p w14:paraId="0F7CAE6B" w14:textId="77777777" w:rsidR="00891104" w:rsidRDefault="00891104">
            <w:pPr>
              <w:overflowPunct/>
              <w:autoSpaceDE/>
              <w:adjustRightInd/>
              <w:spacing w:after="0" w:line="256" w:lineRule="auto"/>
              <w:rPr>
                <w:rFonts w:eastAsia="MS Gothic" w:cs="Calibri"/>
                <w:color w:val="000000"/>
                <w:sz w:val="18"/>
                <w:szCs w:val="18"/>
                <w:highlight w:val="yellow"/>
              </w:rPr>
            </w:pPr>
            <w:r>
              <w:rPr>
                <w:rFonts w:eastAsia="MS Gothic" w:cs="Calibri"/>
                <w:color w:val="000000"/>
                <w:sz w:val="18"/>
                <w:szCs w:val="18"/>
                <w:highlight w:val="yellow"/>
              </w:rPr>
              <w:t>FFS: SCS</w:t>
            </w:r>
          </w:p>
          <w:p w14:paraId="3D3BF605" w14:textId="77777777" w:rsidR="00891104" w:rsidRDefault="00891104">
            <w:pPr>
              <w:overflowPunct/>
              <w:autoSpaceDE/>
              <w:adjustRightInd/>
              <w:spacing w:after="0" w:line="256" w:lineRule="auto"/>
              <w:rPr>
                <w:rFonts w:eastAsia="MS Gothic" w:cs="Calibri"/>
                <w:color w:val="000000"/>
                <w:sz w:val="18"/>
                <w:szCs w:val="18"/>
              </w:rPr>
            </w:pPr>
            <w:r>
              <w:rPr>
                <w:rFonts w:eastAsia="MS Gothic" w:cs="Calibri"/>
                <w:color w:val="000000"/>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59EBAB" w14:textId="77777777" w:rsidR="00891104" w:rsidRDefault="00891104">
            <w:pPr>
              <w:keepNext/>
              <w:keepLines/>
              <w:overflowPunct/>
              <w:autoSpaceDE/>
              <w:adjustRightInd/>
              <w:spacing w:after="0" w:line="256" w:lineRule="auto"/>
              <w:rPr>
                <w:rFonts w:eastAsia="MS Mincho" w:cs="Calibri"/>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4B2CE65" w14:textId="77777777" w:rsidR="00891104" w:rsidRDefault="00891104">
            <w:pPr>
              <w:keepNext/>
              <w:keepLines/>
              <w:overflowPunct/>
              <w:autoSpaceDE/>
              <w:adjustRightInd/>
              <w:spacing w:after="0" w:line="256" w:lineRule="auto"/>
              <w:rPr>
                <w:rFonts w:eastAsia="MS Mincho" w:cs="Calibri"/>
                <w:color w:val="000000"/>
                <w:sz w:val="18"/>
                <w:szCs w:val="18"/>
              </w:rPr>
            </w:pPr>
            <w:r>
              <w:rPr>
                <w:rFonts w:eastAsia="MS Mincho" w:cs="Calibri"/>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AA4D946" w14:textId="77777777" w:rsidR="00891104" w:rsidRDefault="00891104">
            <w:pPr>
              <w:keepNext/>
              <w:keepLines/>
              <w:overflowPunct/>
              <w:autoSpaceDE/>
              <w:adjustRightInd/>
              <w:spacing w:after="0" w:line="256" w:lineRule="auto"/>
              <w:rPr>
                <w:rFonts w:eastAsia="MS Mincho" w:cs="Calibri"/>
                <w:color w:val="000000"/>
                <w:sz w:val="18"/>
                <w:szCs w:val="18"/>
              </w:rPr>
            </w:pPr>
            <w:r>
              <w:rPr>
                <w:rFonts w:eastAsia="MS Mincho"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303170" w14:textId="77777777" w:rsidR="00891104" w:rsidRDefault="00891104">
            <w:pPr>
              <w:keepNext/>
              <w:keepLines/>
              <w:overflowPunct/>
              <w:autoSpaceDE/>
              <w:adjustRightInd/>
              <w:spacing w:after="0" w:line="256" w:lineRule="auto"/>
              <w:rPr>
                <w:rFonts w:eastAsia="SimSun" w:cs="Calibri"/>
                <w:color w:val="000000"/>
                <w:sz w:val="18"/>
                <w:szCs w:val="18"/>
              </w:rPr>
            </w:pPr>
            <w:r>
              <w:rPr>
                <w:rFonts w:eastAsia="SimSun" w:cs="Calibri"/>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hideMark/>
          </w:tcPr>
          <w:p w14:paraId="40E57BD1" w14:textId="77777777" w:rsidR="00891104" w:rsidRDefault="00891104">
            <w:pPr>
              <w:keepNext/>
              <w:keepLines/>
              <w:overflowPunct/>
              <w:autoSpaceDE/>
              <w:adjustRightInd/>
              <w:spacing w:after="0" w:line="256" w:lineRule="auto"/>
              <w:rPr>
                <w:rFonts w:eastAsia="MS Mincho" w:cs="Calibri"/>
                <w:color w:val="000000"/>
                <w:sz w:val="18"/>
                <w:szCs w:val="18"/>
                <w:highlight w:val="yellow"/>
                <w:lang w:val="en-GB" w:eastAsia="ja-JP"/>
              </w:rPr>
            </w:pPr>
            <w:r>
              <w:rPr>
                <w:rFonts w:eastAsia="MS Mincho" w:cs="Calibri"/>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3ECBCA81" w14:textId="77777777" w:rsidR="00891104" w:rsidRDefault="00891104">
            <w:pPr>
              <w:keepNext/>
              <w:keepLines/>
              <w:overflowPunct/>
              <w:autoSpaceDE/>
              <w:adjustRightInd/>
              <w:spacing w:after="0" w:line="256" w:lineRule="auto"/>
              <w:rPr>
                <w:rFonts w:eastAsia="MS Mincho" w:cs="Calibri"/>
                <w:color w:val="000000"/>
                <w:sz w:val="18"/>
                <w:szCs w:val="18"/>
              </w:rPr>
            </w:pPr>
            <w:r>
              <w:rPr>
                <w:rFonts w:eastAsia="MS Mincho"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249EF1" w14:textId="77777777" w:rsidR="00891104" w:rsidRDefault="00891104">
            <w:pPr>
              <w:keepNext/>
              <w:keepLines/>
              <w:overflowPunct/>
              <w:autoSpaceDE/>
              <w:adjustRightInd/>
              <w:spacing w:after="0" w:line="256" w:lineRule="auto"/>
              <w:rPr>
                <w:rFonts w:eastAsia="MS Mincho" w:cs="Calibri"/>
                <w:color w:val="000000"/>
                <w:sz w:val="18"/>
                <w:szCs w:val="18"/>
              </w:rPr>
            </w:pPr>
            <w:r>
              <w:rPr>
                <w:rFonts w:eastAsia="MS Mincho"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6F2427E" w14:textId="77777777" w:rsidR="00891104" w:rsidRDefault="00891104">
            <w:pPr>
              <w:keepNext/>
              <w:keepLines/>
              <w:overflowPunct/>
              <w:autoSpaceDE/>
              <w:adjustRightInd/>
              <w:spacing w:after="0" w:line="256" w:lineRule="auto"/>
              <w:rPr>
                <w:rFonts w:eastAsia="MS Mincho" w:cs="Calibri"/>
                <w:color w:val="000000"/>
                <w:sz w:val="18"/>
                <w:szCs w:val="18"/>
              </w:rPr>
            </w:pPr>
            <w:r>
              <w:rPr>
                <w:rFonts w:eastAsia="MS Mincho" w:cs="Calibri"/>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EDA56F" w14:textId="77777777" w:rsidR="00891104" w:rsidRDefault="00891104">
            <w:pPr>
              <w:keepNext/>
              <w:keepLines/>
              <w:overflowPunct/>
              <w:autoSpaceDE/>
              <w:adjustRightInd/>
              <w:spacing w:after="0" w:line="256" w:lineRule="auto"/>
              <w:rPr>
                <w:rFonts w:eastAsia="MS Mincho" w:cs="Calibri"/>
                <w:color w:val="000000"/>
                <w:sz w:val="18"/>
                <w:szCs w:val="18"/>
                <w:highlight w:val="yellow"/>
              </w:rPr>
            </w:pPr>
            <w:r>
              <w:rPr>
                <w:rFonts w:eastAsia="SimSun" w:cs="Calibri"/>
                <w:color w:val="000000"/>
                <w:sz w:val="18"/>
                <w:szCs w:val="18"/>
                <w:highlight w:val="yellow"/>
                <w:lang w:eastAsia="en-US"/>
              </w:rPr>
              <w:t>Component 2 candidate values: FFS</w:t>
            </w:r>
          </w:p>
          <w:p w14:paraId="65F035A4" w14:textId="77777777" w:rsidR="00891104" w:rsidRDefault="00891104">
            <w:pPr>
              <w:keepNext/>
              <w:keepLines/>
              <w:overflowPunct/>
              <w:autoSpaceDE/>
              <w:adjustRightInd/>
              <w:spacing w:after="0" w:line="256" w:lineRule="auto"/>
              <w:rPr>
                <w:rFonts w:eastAsia="MS Mincho" w:cs="Calibri"/>
                <w:color w:val="000000"/>
                <w:sz w:val="18"/>
                <w:szCs w:val="18"/>
                <w:highlight w:val="yellow"/>
              </w:rPr>
            </w:pPr>
          </w:p>
          <w:p w14:paraId="4B46B5C2" w14:textId="77777777" w:rsidR="00891104" w:rsidRDefault="00891104">
            <w:pPr>
              <w:keepNext/>
              <w:keepLines/>
              <w:overflowPunct/>
              <w:autoSpaceDE/>
              <w:adjustRightInd/>
              <w:spacing w:after="0" w:line="256" w:lineRule="auto"/>
              <w:rPr>
                <w:rFonts w:eastAsia="SimSun" w:cs="Calibri"/>
                <w:strike/>
                <w:color w:val="000000"/>
                <w:sz w:val="18"/>
                <w:szCs w:val="18"/>
                <w:highlight w:val="yellow"/>
                <w:lang w:eastAsia="en-US"/>
              </w:rPr>
            </w:pPr>
            <w:r>
              <w:rPr>
                <w:rFonts w:eastAsia="MS Mincho" w:cs="Calibri"/>
                <w:color w:val="000000"/>
                <w:sz w:val="18"/>
                <w:szCs w:val="18"/>
                <w:highlight w:val="yellow"/>
              </w:rPr>
              <w:t>Component 3 candidate values: FFS</w:t>
            </w:r>
          </w:p>
        </w:tc>
        <w:tc>
          <w:tcPr>
            <w:tcW w:w="0" w:type="auto"/>
            <w:tcBorders>
              <w:top w:val="single" w:sz="4" w:space="0" w:color="auto"/>
              <w:left w:val="single" w:sz="4" w:space="0" w:color="auto"/>
              <w:bottom w:val="single" w:sz="4" w:space="0" w:color="auto"/>
              <w:right w:val="single" w:sz="4" w:space="0" w:color="auto"/>
            </w:tcBorders>
            <w:hideMark/>
          </w:tcPr>
          <w:p w14:paraId="72B7C3DE" w14:textId="77777777" w:rsidR="00891104" w:rsidRDefault="00891104">
            <w:pPr>
              <w:keepNext/>
              <w:keepLines/>
              <w:overflowPunct/>
              <w:autoSpaceDE/>
              <w:adjustRightInd/>
              <w:spacing w:after="0" w:line="256" w:lineRule="auto"/>
              <w:rPr>
                <w:rFonts w:eastAsia="SimSun" w:cs="Calibri"/>
                <w:color w:val="000000"/>
                <w:sz w:val="18"/>
                <w:szCs w:val="18"/>
                <w:lang w:eastAsia="ja-JP"/>
              </w:rPr>
            </w:pPr>
            <w:r>
              <w:rPr>
                <w:rFonts w:eastAsia="SimSun" w:cs="Calibri"/>
                <w:color w:val="000000"/>
                <w:sz w:val="18"/>
                <w:szCs w:val="18"/>
              </w:rPr>
              <w:t>Optional with capability signalling</w:t>
            </w:r>
          </w:p>
        </w:tc>
      </w:tr>
    </w:tbl>
    <w:p w14:paraId="4BE1FE67" w14:textId="77777777" w:rsidR="00891104" w:rsidRPr="00891104" w:rsidRDefault="00891104" w:rsidP="0004454B">
      <w:pPr>
        <w:rPr>
          <w:lang w:eastAsia="zh-TW"/>
        </w:rPr>
      </w:pPr>
    </w:p>
    <w:p w14:paraId="652ECB7C" w14:textId="05FCF202" w:rsidR="00891104" w:rsidRDefault="001264F7" w:rsidP="00891104">
      <w:pPr>
        <w:rPr>
          <w:rFonts w:eastAsia="SimSun"/>
        </w:rPr>
      </w:pPr>
      <w:bookmarkStart w:id="33" w:name="OLE_LINK29"/>
      <w:r>
        <w:rPr>
          <w:rFonts w:eastAsia="MS Mincho" w:cs="Calibri"/>
          <w:b/>
          <w:bCs/>
          <w:color w:val="000000"/>
          <w:lang w:val="en-GB" w:eastAsia="ja-JP"/>
        </w:rPr>
        <w:t xml:space="preserve">Proposal </w:t>
      </w:r>
      <w:r w:rsidR="00891104">
        <w:rPr>
          <w:rFonts w:eastAsia="SimSun"/>
          <w:b/>
          <w:bCs/>
        </w:rPr>
        <w:t>on FG 62-2a</w:t>
      </w:r>
      <w:r w:rsidR="00891104">
        <w:rPr>
          <w:rFonts w:eastAsia="SimSun"/>
        </w:rPr>
        <w:t>:</w:t>
      </w:r>
    </w:p>
    <w:p w14:paraId="6ABD9454" w14:textId="2604DE1A" w:rsidR="0004454B" w:rsidRPr="00891104" w:rsidRDefault="00891104" w:rsidP="0004454B">
      <w:pPr>
        <w:pStyle w:val="ListParagraph"/>
        <w:numPr>
          <w:ilvl w:val="0"/>
          <w:numId w:val="27"/>
        </w:numPr>
      </w:pPr>
      <w:r>
        <w:rPr>
          <w:b/>
          <w:bCs/>
        </w:rPr>
        <w:t>M values</w:t>
      </w:r>
      <w:r>
        <w:t xml:space="preserve">: </w:t>
      </w:r>
      <w:r>
        <w:rPr>
          <w:rFonts w:eastAsia="Yu Mincho" w:cs="Calibri"/>
        </w:rPr>
        <w:t>Support for combination with OOK, with M = 1, 2, 4.</w:t>
      </w:r>
    </w:p>
    <w:bookmarkEnd w:id="33"/>
    <w:p w14:paraId="5DDD4D43" w14:textId="77777777" w:rsidR="0004454B" w:rsidRDefault="0004454B" w:rsidP="0004454B">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2702"/>
        <w:gridCol w:w="3310"/>
        <w:gridCol w:w="547"/>
        <w:gridCol w:w="475"/>
        <w:gridCol w:w="467"/>
        <w:gridCol w:w="222"/>
        <w:gridCol w:w="731"/>
        <w:gridCol w:w="577"/>
        <w:gridCol w:w="577"/>
        <w:gridCol w:w="577"/>
        <w:gridCol w:w="1859"/>
        <w:gridCol w:w="1378"/>
      </w:tblGrid>
      <w:tr w:rsidR="00891104" w:rsidRPr="00891104" w14:paraId="48479545" w14:textId="77777777" w:rsidTr="00891104">
        <w:trPr>
          <w:trHeight w:val="20"/>
        </w:trPr>
        <w:tc>
          <w:tcPr>
            <w:tcW w:w="0" w:type="auto"/>
            <w:tcBorders>
              <w:top w:val="single" w:sz="4" w:space="0" w:color="auto"/>
              <w:left w:val="single" w:sz="4" w:space="0" w:color="auto"/>
              <w:bottom w:val="single" w:sz="4" w:space="0" w:color="auto"/>
              <w:right w:val="single" w:sz="4" w:space="0" w:color="auto"/>
            </w:tcBorders>
          </w:tcPr>
          <w:p w14:paraId="58DC1529" w14:textId="54F40344" w:rsidR="00891104" w:rsidRPr="00891104" w:rsidRDefault="00891104">
            <w:pPr>
              <w:keepLines/>
              <w:spacing w:after="0"/>
              <w:rPr>
                <w:rFonts w:eastAsia="SimSun" w:cs="Arial"/>
                <w:color w:val="000000" w:themeColor="text1"/>
                <w:sz w:val="18"/>
                <w:szCs w:val="18"/>
              </w:rPr>
            </w:pPr>
            <w:bookmarkStart w:id="34" w:name="OLE_LINK23"/>
            <w:r w:rsidRPr="00891104">
              <w:rPr>
                <w:rFonts w:eastAsia="SimSun" w:cs="Arial" w:hint="eastAsia"/>
                <w:color w:val="000000" w:themeColor="text1"/>
                <w:sz w:val="18"/>
                <w:szCs w:val="18"/>
              </w:rPr>
              <w:t>6</w:t>
            </w:r>
            <w:r w:rsidRPr="00891104">
              <w:rPr>
                <w:rFonts w:eastAsia="SimSun" w:cs="Arial"/>
                <w:color w:val="000000" w:themeColor="text1"/>
                <w:sz w:val="18"/>
                <w:szCs w:val="18"/>
              </w:rPr>
              <w:t>2-x</w:t>
            </w:r>
          </w:p>
        </w:tc>
        <w:tc>
          <w:tcPr>
            <w:tcW w:w="0" w:type="auto"/>
            <w:tcBorders>
              <w:top w:val="single" w:sz="4" w:space="0" w:color="auto"/>
              <w:left w:val="single" w:sz="4" w:space="0" w:color="auto"/>
              <w:bottom w:val="single" w:sz="4" w:space="0" w:color="auto"/>
              <w:right w:val="single" w:sz="4" w:space="0" w:color="auto"/>
            </w:tcBorders>
          </w:tcPr>
          <w:p w14:paraId="38A5BC96" w14:textId="6C1E136C" w:rsidR="00891104" w:rsidRPr="00891104" w:rsidRDefault="00891104">
            <w:pPr>
              <w:keepLines/>
              <w:spacing w:after="0"/>
              <w:rPr>
                <w:rFonts w:ascii="Times New Roman" w:eastAsia="MS Mincho" w:hAnsi="Times New Roman" w:cs="Arial"/>
                <w:color w:val="000000" w:themeColor="text1"/>
                <w:sz w:val="18"/>
                <w:szCs w:val="18"/>
              </w:rPr>
            </w:pPr>
            <w:bookmarkStart w:id="35" w:name="OLE_LINK24"/>
            <w:bookmarkStart w:id="36" w:name="OLE_LINK9"/>
            <w:r w:rsidRPr="00891104">
              <w:rPr>
                <w:rFonts w:eastAsia="MS Mincho" w:cs="Arial"/>
                <w:color w:val="000000" w:themeColor="text1"/>
                <w:sz w:val="18"/>
                <w:szCs w:val="18"/>
              </w:rPr>
              <w:t>LP-WUS operation in CONNECTED mode based on OOK signal with an OFDM overlaid sequence</w:t>
            </w:r>
          </w:p>
          <w:bookmarkEnd w:id="35"/>
          <w:p w14:paraId="4E67F928" w14:textId="23D47968" w:rsidR="00891104" w:rsidRPr="00891104" w:rsidRDefault="00891104">
            <w:pPr>
              <w:keepLines/>
              <w:spacing w:after="0"/>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5CE4595" w14:textId="77777777" w:rsidR="00891104" w:rsidRPr="00891104" w:rsidRDefault="00891104">
            <w:pPr>
              <w:keepLines/>
              <w:spacing w:after="0"/>
              <w:rPr>
                <w:rFonts w:eastAsia="MS Mincho" w:cs="Arial"/>
                <w:color w:val="000000" w:themeColor="text1"/>
                <w:sz w:val="18"/>
                <w:szCs w:val="18"/>
              </w:rPr>
            </w:pPr>
            <w:r w:rsidRPr="00891104">
              <w:rPr>
                <w:rFonts w:eastAsia="MS Mincho" w:cs="Arial"/>
                <w:color w:val="000000" w:themeColor="text1"/>
                <w:sz w:val="18"/>
                <w:szCs w:val="18"/>
              </w:rPr>
              <w:t>1. LP-WUS operation in CONNECTED mode based on OOK signal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hideMark/>
          </w:tcPr>
          <w:p w14:paraId="555014A2" w14:textId="77777777" w:rsidR="00891104" w:rsidRPr="00891104" w:rsidRDefault="00891104">
            <w:pPr>
              <w:keepLines/>
              <w:spacing w:after="0"/>
              <w:rPr>
                <w:rFonts w:eastAsia="MS Mincho" w:cs="Arial"/>
                <w:color w:val="000000" w:themeColor="text1"/>
                <w:sz w:val="18"/>
                <w:szCs w:val="18"/>
                <w:highlight w:val="yellow"/>
              </w:rPr>
            </w:pPr>
            <w:r w:rsidRPr="00891104">
              <w:rPr>
                <w:rFonts w:eastAsia="MS Mincho" w:cs="Arial"/>
                <w:color w:val="000000" w:themeColor="text1"/>
                <w:sz w:val="18"/>
                <w:szCs w:val="18"/>
                <w:highlight w:val="yellow"/>
              </w:rPr>
              <w:t>[62-2]</w:t>
            </w:r>
          </w:p>
        </w:tc>
        <w:tc>
          <w:tcPr>
            <w:tcW w:w="0" w:type="auto"/>
            <w:tcBorders>
              <w:top w:val="single" w:sz="4" w:space="0" w:color="auto"/>
              <w:left w:val="single" w:sz="4" w:space="0" w:color="auto"/>
              <w:bottom w:val="single" w:sz="4" w:space="0" w:color="auto"/>
              <w:right w:val="single" w:sz="4" w:space="0" w:color="auto"/>
            </w:tcBorders>
            <w:hideMark/>
          </w:tcPr>
          <w:p w14:paraId="7C346AD5" w14:textId="77777777" w:rsidR="00891104" w:rsidRPr="00891104" w:rsidRDefault="00891104">
            <w:pPr>
              <w:keepLines/>
              <w:spacing w:after="0"/>
              <w:rPr>
                <w:rFonts w:eastAsia="MS Mincho" w:cs="Arial"/>
                <w:color w:val="000000" w:themeColor="text1"/>
                <w:sz w:val="18"/>
                <w:szCs w:val="18"/>
              </w:rPr>
            </w:pPr>
            <w:r w:rsidRPr="00891104">
              <w:rPr>
                <w:rFonts w:eastAsia="MS Mincho"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1F3615F" w14:textId="77777777" w:rsidR="00891104" w:rsidRPr="00891104" w:rsidRDefault="00891104">
            <w:pPr>
              <w:keepLines/>
              <w:spacing w:after="0"/>
              <w:rPr>
                <w:rFonts w:eastAsia="MS Mincho" w:cs="Arial"/>
                <w:color w:val="000000" w:themeColor="text1"/>
                <w:sz w:val="18"/>
                <w:szCs w:val="18"/>
              </w:rPr>
            </w:pPr>
            <w:r w:rsidRPr="00891104">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B33E1" w14:textId="77777777" w:rsidR="00891104" w:rsidRPr="00891104" w:rsidRDefault="00891104">
            <w:pPr>
              <w:keepLines/>
              <w:spacing w:after="0"/>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A322BB1" w14:textId="77777777" w:rsidR="00891104" w:rsidRPr="00891104" w:rsidRDefault="00891104">
            <w:pPr>
              <w:keepLines/>
              <w:spacing w:after="0"/>
              <w:rPr>
                <w:rFonts w:eastAsia="MS Mincho" w:cs="Arial"/>
                <w:color w:val="000000" w:themeColor="text1"/>
                <w:sz w:val="18"/>
                <w:szCs w:val="18"/>
              </w:rPr>
            </w:pPr>
            <w:r w:rsidRPr="00891104">
              <w:rPr>
                <w:rFonts w:eastAsia="MS Mincho" w:cs="Arial"/>
                <w:color w:val="000000" w:themeColor="text1"/>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41C2CD8A" w14:textId="77777777" w:rsidR="00891104" w:rsidRPr="00891104" w:rsidRDefault="00891104">
            <w:pPr>
              <w:keepLines/>
              <w:spacing w:after="0"/>
              <w:rPr>
                <w:rFonts w:eastAsia="MS Mincho" w:cs="Arial"/>
                <w:color w:val="000000" w:themeColor="text1"/>
                <w:sz w:val="18"/>
                <w:szCs w:val="18"/>
              </w:rPr>
            </w:pPr>
            <w:r w:rsidRPr="00891104">
              <w:rPr>
                <w:rFonts w:eastAsia="MS Mincho" w:cs="Arial"/>
                <w:color w:val="000000" w:themeColor="text1"/>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6953EF5D" w14:textId="77777777" w:rsidR="00891104" w:rsidRPr="00891104" w:rsidRDefault="00891104">
            <w:pPr>
              <w:keepLines/>
              <w:spacing w:after="0"/>
              <w:rPr>
                <w:rFonts w:eastAsia="MS Mincho" w:cs="Arial"/>
                <w:color w:val="000000" w:themeColor="text1"/>
                <w:sz w:val="18"/>
                <w:szCs w:val="18"/>
              </w:rPr>
            </w:pPr>
            <w:r w:rsidRPr="00891104">
              <w:rPr>
                <w:rFonts w:eastAsia="MS Mincho" w:cs="Arial"/>
                <w:color w:val="000000" w:themeColor="text1"/>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5412A085" w14:textId="77777777" w:rsidR="00891104" w:rsidRPr="00891104" w:rsidRDefault="00891104">
            <w:pPr>
              <w:keepLines/>
              <w:spacing w:after="0"/>
              <w:rPr>
                <w:rFonts w:eastAsia="MS Mincho" w:cs="Arial"/>
                <w:color w:val="000000" w:themeColor="text1"/>
                <w:sz w:val="18"/>
                <w:szCs w:val="18"/>
              </w:rPr>
            </w:pPr>
            <w:r w:rsidRPr="00891104">
              <w:rPr>
                <w:rFonts w:eastAsia="MS Mincho" w:cs="Arial"/>
                <w:color w:val="000000" w:themeColor="text1"/>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hideMark/>
          </w:tcPr>
          <w:p w14:paraId="69A4F112" w14:textId="77777777" w:rsidR="00891104" w:rsidRPr="00891104" w:rsidRDefault="00891104">
            <w:pPr>
              <w:keepLines/>
              <w:spacing w:after="0"/>
              <w:rPr>
                <w:rFonts w:eastAsia="MS Mincho" w:cs="Arial"/>
                <w:color w:val="000000" w:themeColor="text1"/>
                <w:sz w:val="18"/>
                <w:szCs w:val="18"/>
              </w:rPr>
            </w:pPr>
            <w:r w:rsidRPr="00891104">
              <w:rPr>
                <w:rFonts w:eastAsia="MS Mincho" w:cs="Arial"/>
                <w:color w:val="000000" w:themeColor="text1"/>
                <w:sz w:val="18"/>
                <w:szCs w:val="18"/>
              </w:rPr>
              <w:t>OFDM overlaid sequence does not carry information</w:t>
            </w:r>
          </w:p>
        </w:tc>
        <w:tc>
          <w:tcPr>
            <w:tcW w:w="0" w:type="auto"/>
            <w:tcBorders>
              <w:top w:val="single" w:sz="4" w:space="0" w:color="auto"/>
              <w:left w:val="single" w:sz="4" w:space="0" w:color="auto"/>
              <w:bottom w:val="single" w:sz="4" w:space="0" w:color="auto"/>
              <w:right w:val="single" w:sz="4" w:space="0" w:color="auto"/>
            </w:tcBorders>
            <w:hideMark/>
          </w:tcPr>
          <w:p w14:paraId="77C128CF" w14:textId="77777777" w:rsidR="00891104" w:rsidRPr="00891104" w:rsidRDefault="00891104">
            <w:pPr>
              <w:keepLines/>
              <w:spacing w:after="0"/>
              <w:rPr>
                <w:rFonts w:eastAsia="MS Mincho" w:cs="Arial"/>
                <w:color w:val="000000" w:themeColor="text1"/>
                <w:sz w:val="18"/>
                <w:szCs w:val="18"/>
              </w:rPr>
            </w:pPr>
            <w:r w:rsidRPr="00891104">
              <w:rPr>
                <w:rFonts w:eastAsia="MS Mincho" w:cs="Arial"/>
                <w:color w:val="000000" w:themeColor="text1"/>
                <w:sz w:val="18"/>
                <w:szCs w:val="18"/>
              </w:rPr>
              <w:t>Optional with capability signalling</w:t>
            </w:r>
          </w:p>
        </w:tc>
        <w:bookmarkEnd w:id="36"/>
      </w:tr>
      <w:bookmarkEnd w:id="34"/>
    </w:tbl>
    <w:p w14:paraId="70A9C36F" w14:textId="77777777" w:rsidR="0004454B" w:rsidRDefault="0004454B" w:rsidP="0004454B">
      <w:pPr>
        <w:rPr>
          <w:rFonts w:eastAsia="SimSun"/>
        </w:rPr>
      </w:pPr>
    </w:p>
    <w:p w14:paraId="57EE928A" w14:textId="31941022" w:rsidR="00891104" w:rsidRPr="00891104" w:rsidRDefault="00B14273" w:rsidP="00891104">
      <w:pPr>
        <w:rPr>
          <w:rFonts w:eastAsia="SimSun"/>
          <w:b/>
          <w:bCs/>
        </w:rPr>
      </w:pPr>
      <w:bookmarkStart w:id="37" w:name="OLE_LINK30"/>
      <w:r>
        <w:rPr>
          <w:rFonts w:eastAsia="MS Mincho" w:cs="Calibri"/>
          <w:b/>
          <w:bCs/>
          <w:color w:val="000000"/>
          <w:lang w:val="en-GB" w:eastAsia="ja-JP"/>
        </w:rPr>
        <w:t xml:space="preserve">Proposal </w:t>
      </w:r>
      <w:r w:rsidR="00891104" w:rsidRPr="00891104">
        <w:rPr>
          <w:rFonts w:eastAsia="SimSun"/>
          <w:b/>
          <w:bCs/>
        </w:rPr>
        <w:t>on FG 62-x:</w:t>
      </w:r>
      <w:r w:rsidR="00891104">
        <w:rPr>
          <w:rFonts w:eastAsia="SimSun"/>
          <w:b/>
          <w:bCs/>
        </w:rPr>
        <w:t xml:space="preserve"> </w:t>
      </w:r>
    </w:p>
    <w:p w14:paraId="43F2A34E" w14:textId="0E7E615A" w:rsidR="00891104" w:rsidRDefault="00891104" w:rsidP="00891104">
      <w:pPr>
        <w:pStyle w:val="ListParagraph"/>
        <w:numPr>
          <w:ilvl w:val="0"/>
          <w:numId w:val="27"/>
        </w:numPr>
      </w:pPr>
      <w:r w:rsidRPr="00891104">
        <w:rPr>
          <w:b/>
          <w:bCs/>
        </w:rPr>
        <w:t>Component 1</w:t>
      </w:r>
      <w:r w:rsidRPr="00891104">
        <w:t>: Not supported. The overlaid OFDM sequence does not carry information, which conflicts with the harmonized design scope in the WID.</w:t>
      </w:r>
    </w:p>
    <w:tbl>
      <w:tblPr>
        <w:tblStyle w:val="TableGrid"/>
        <w:tblW w:w="0" w:type="auto"/>
        <w:tblLook w:val="04A0" w:firstRow="1" w:lastRow="0" w:firstColumn="1" w:lastColumn="0" w:noHBand="0" w:noVBand="1"/>
      </w:tblPr>
      <w:tblGrid>
        <w:gridCol w:w="13736"/>
      </w:tblGrid>
      <w:tr w:rsidR="009976E0" w14:paraId="01036293" w14:textId="77777777" w:rsidTr="009976E0">
        <w:tc>
          <w:tcPr>
            <w:tcW w:w="13736" w:type="dxa"/>
          </w:tcPr>
          <w:p w14:paraId="3C5F22DA" w14:textId="77777777" w:rsidR="009976E0" w:rsidRDefault="009976E0" w:rsidP="009976E0">
            <w:pPr>
              <w:tabs>
                <w:tab w:val="num" w:pos="720"/>
              </w:tabs>
              <w:spacing w:after="0"/>
              <w:rPr>
                <w:rFonts w:eastAsia="Yu Mincho" w:cs="Calibri"/>
                <w:b/>
                <w:bCs/>
                <w:lang w:val="de-DE"/>
              </w:rPr>
            </w:pPr>
            <w:bookmarkStart w:id="38" w:name="OLE_LINK19"/>
            <w:bookmarkStart w:id="39" w:name="OLE_LINK20"/>
            <w:r>
              <w:rPr>
                <w:rFonts w:eastAsia="Yu Mincho" w:cs="Calibri"/>
                <w:b/>
                <w:bCs/>
                <w:lang w:val="de-DE"/>
              </w:rPr>
              <w:t>RP-241824</w:t>
            </w:r>
            <w:bookmarkEnd w:id="38"/>
            <w:r>
              <w:rPr>
                <w:rFonts w:eastAsia="Yu Mincho" w:cs="Calibri"/>
                <w:b/>
                <w:bCs/>
                <w:lang w:val="de-DE"/>
              </w:rPr>
              <w:t>, Revised WID</w:t>
            </w:r>
            <w:bookmarkEnd w:id="39"/>
            <w:r>
              <w:rPr>
                <w:rFonts w:eastAsia="Yu Mincho" w:cs="Calibri"/>
                <w:b/>
                <w:bCs/>
                <w:lang w:val="de-DE"/>
              </w:rPr>
              <w:t>: Low-power wake-up signal and receiver for NR (LP-WUS/WUR), vivo, NTT DOCOMO</w:t>
            </w:r>
          </w:p>
          <w:p w14:paraId="28C8DE5D" w14:textId="77777777" w:rsidR="009976E0" w:rsidRDefault="009976E0" w:rsidP="009976E0">
            <w:pPr>
              <w:tabs>
                <w:tab w:val="num" w:pos="720"/>
              </w:tabs>
              <w:spacing w:after="0"/>
              <w:rPr>
                <w:rFonts w:eastAsia="Yu Mincho" w:cs="Calibri"/>
                <w:lang w:val="de-DE"/>
              </w:rPr>
            </w:pPr>
            <w:r>
              <w:rPr>
                <w:rFonts w:eastAsia="Yu Mincho" w:cs="Calibri"/>
                <w:lang w:val="de-DE"/>
              </w:rPr>
              <w:t>The objectives of the work item are the following:</w:t>
            </w:r>
          </w:p>
          <w:p w14:paraId="3D074F1B" w14:textId="77777777" w:rsidR="009976E0" w:rsidRDefault="009976E0" w:rsidP="009976E0">
            <w:pPr>
              <w:pStyle w:val="ListParagraph"/>
              <w:numPr>
                <w:ilvl w:val="0"/>
                <w:numId w:val="36"/>
              </w:numPr>
              <w:tabs>
                <w:tab w:val="num" w:pos="720"/>
              </w:tabs>
              <w:spacing w:after="0"/>
              <w:rPr>
                <w:rFonts w:eastAsia="Yu Mincho" w:cs="Calibri"/>
                <w:lang w:val="de-DE"/>
              </w:rPr>
            </w:pPr>
            <w:r>
              <w:rPr>
                <w:rFonts w:eastAsia="Yu Mincho" w:cs="Calibri"/>
                <w:lang w:val="de-DE"/>
              </w:rPr>
              <w:t xml:space="preserve">To specify an LP-WUS design commonly applicable to both IDLE/INACTIVE and </w:t>
            </w:r>
            <w:r w:rsidRPr="009976E0">
              <w:rPr>
                <w:rFonts w:eastAsia="Yu Mincho" w:cs="Calibri"/>
                <w:b/>
                <w:bCs/>
                <w:u w:val="single"/>
                <w:lang w:val="de-DE"/>
              </w:rPr>
              <w:t>CONNECTED modes (RAN1, RAN4)</w:t>
            </w:r>
          </w:p>
          <w:p w14:paraId="5C7296EC" w14:textId="77777777" w:rsidR="009976E0" w:rsidRDefault="009976E0" w:rsidP="009976E0">
            <w:pPr>
              <w:pStyle w:val="ListParagraph"/>
              <w:numPr>
                <w:ilvl w:val="1"/>
                <w:numId w:val="36"/>
              </w:numPr>
              <w:tabs>
                <w:tab w:val="num" w:pos="720"/>
              </w:tabs>
              <w:spacing w:after="0"/>
              <w:rPr>
                <w:rFonts w:eastAsia="Yu Mincho" w:cs="Calibri"/>
                <w:lang w:val="de-DE"/>
              </w:rPr>
            </w:pPr>
            <w:r>
              <w:rPr>
                <w:rFonts w:eastAsia="Yu Mincho" w:cs="Calibri"/>
                <w:lang w:val="de-DE"/>
              </w:rPr>
              <w:t>Specify OOK (OOK-1 and/or OOK-4) based LP-WUS with overlaid OFDM sequence(s) over OOK symbol</w:t>
            </w:r>
          </w:p>
          <w:p w14:paraId="3314CCF4" w14:textId="77777777" w:rsidR="009976E0" w:rsidRDefault="009976E0" w:rsidP="009976E0">
            <w:pPr>
              <w:pStyle w:val="ListParagraph"/>
              <w:numPr>
                <w:ilvl w:val="2"/>
                <w:numId w:val="36"/>
              </w:numPr>
              <w:tabs>
                <w:tab w:val="num" w:pos="720"/>
              </w:tabs>
              <w:spacing w:after="0"/>
              <w:rPr>
                <w:rFonts w:eastAsia="Yu Mincho" w:cs="Calibri"/>
                <w:lang w:val="de-DE"/>
              </w:rPr>
            </w:pPr>
            <w:r>
              <w:rPr>
                <w:rFonts w:eastAsia="Yu Mincho" w:cs="Calibri"/>
                <w:lang w:val="de-DE"/>
              </w:rPr>
              <w:t xml:space="preserve">The LP-WUS design shall ensure that for IDLE/INACTIVE operation, the same information is delivered irrespective of LP-WUR type. </w:t>
            </w:r>
            <w:bookmarkStart w:id="40" w:name="OLE_LINK14"/>
            <w:r>
              <w:rPr>
                <w:rFonts w:eastAsia="Yu Mincho" w:cs="Calibri"/>
                <w:b/>
                <w:bCs/>
                <w:u w:val="single"/>
                <w:lang w:val="de-DE"/>
              </w:rPr>
              <w:t>The OFDM sequence can carry information</w:t>
            </w:r>
            <w:bookmarkEnd w:id="40"/>
            <w:r>
              <w:rPr>
                <w:rFonts w:eastAsia="Yu Mincho" w:cs="Calibri"/>
                <w:lang w:val="de-DE"/>
              </w:rPr>
              <w:t>.</w:t>
            </w:r>
          </w:p>
          <w:p w14:paraId="5ADA3A82" w14:textId="50176426" w:rsidR="009976E0" w:rsidRPr="009976E0" w:rsidRDefault="009976E0" w:rsidP="009976E0">
            <w:pPr>
              <w:pStyle w:val="ListParagraph"/>
              <w:numPr>
                <w:ilvl w:val="1"/>
                <w:numId w:val="36"/>
              </w:numPr>
              <w:tabs>
                <w:tab w:val="num" w:pos="720"/>
              </w:tabs>
              <w:spacing w:after="0"/>
              <w:ind w:left="1440" w:hanging="480"/>
              <w:rPr>
                <w:rFonts w:eastAsia="Yu Mincho" w:cs="Calibri"/>
                <w:lang w:val="de-DE"/>
              </w:rPr>
            </w:pPr>
            <w:r>
              <w:rPr>
                <w:rFonts w:eastAsia="Yu Mincho" w:cs="Calibri"/>
                <w:lang w:val="de-DE"/>
              </w:rPr>
              <w:t>At least duty-cycled monitoring of LP-WUS is supported</w:t>
            </w:r>
          </w:p>
        </w:tc>
      </w:tr>
    </w:tbl>
    <w:p w14:paraId="30057284" w14:textId="77777777" w:rsidR="009976E0" w:rsidRPr="00891104" w:rsidRDefault="009976E0" w:rsidP="009976E0"/>
    <w:bookmarkEnd w:id="37"/>
    <w:p w14:paraId="43A48306" w14:textId="77777777" w:rsidR="0004454B" w:rsidRDefault="0004454B" w:rsidP="0004454B"/>
    <w:p w14:paraId="6DB3E619" w14:textId="3F5BE672" w:rsidR="00D470BD" w:rsidRDefault="0072406B">
      <w:pPr>
        <w:pStyle w:val="Heading1"/>
      </w:pPr>
      <w:r>
        <w:t>Conclusions</w:t>
      </w:r>
    </w:p>
    <w:p w14:paraId="298F36F5" w14:textId="77777777" w:rsidR="00D470BD" w:rsidRDefault="0072406B">
      <w:pPr>
        <w:pStyle w:val="FirstParagraph"/>
      </w:pPr>
      <w:r>
        <w:t>This contribution presents our views on Rel-19 UE features for LP-WUS, where the proposals are summarized in the following:</w:t>
      </w:r>
    </w:p>
    <w:p w14:paraId="619237CE" w14:textId="510C8A1F" w:rsidR="00891104" w:rsidRDefault="00D60EE4" w:rsidP="00891104">
      <w:pPr>
        <w:spacing w:after="0"/>
        <w:jc w:val="left"/>
        <w:rPr>
          <w:rFonts w:eastAsia="MS Mincho" w:cs="Calibri"/>
          <w:color w:val="000000"/>
          <w:lang w:val="en-GB" w:eastAsia="ja-JP"/>
        </w:rPr>
      </w:pPr>
      <w:bookmarkStart w:id="41" w:name="OLE_LINK3"/>
      <w:bookmarkStart w:id="42" w:name="OLE_LINK5"/>
      <w:r>
        <w:rPr>
          <w:rFonts w:eastAsia="MS Mincho" w:cs="Calibri"/>
          <w:b/>
          <w:bCs/>
          <w:color w:val="000000"/>
          <w:lang w:val="en-GB" w:eastAsia="ja-JP"/>
        </w:rPr>
        <w:t>Proposals</w:t>
      </w:r>
      <w:bookmarkEnd w:id="41"/>
      <w:r>
        <w:rPr>
          <w:rFonts w:eastAsia="MS Mincho" w:cs="Calibri"/>
          <w:b/>
          <w:bCs/>
          <w:color w:val="000000"/>
          <w:lang w:val="en-GB" w:eastAsia="ja-JP"/>
        </w:rPr>
        <w:t xml:space="preserve"> </w:t>
      </w:r>
      <w:r w:rsidR="00891104">
        <w:rPr>
          <w:rFonts w:eastAsia="MS Mincho" w:cs="Calibri"/>
          <w:b/>
          <w:bCs/>
          <w:color w:val="000000"/>
          <w:lang w:val="en-GB" w:eastAsia="ja-JP"/>
        </w:rPr>
        <w:t>on</w:t>
      </w:r>
      <w:bookmarkEnd w:id="42"/>
      <w:r w:rsidR="00891104">
        <w:rPr>
          <w:rFonts w:eastAsia="MS Mincho" w:cs="Calibri"/>
          <w:b/>
          <w:bCs/>
          <w:color w:val="000000"/>
          <w:lang w:val="en-GB" w:eastAsia="ja-JP"/>
        </w:rPr>
        <w:t xml:space="preserve"> FG 62-1</w:t>
      </w:r>
      <w:r w:rsidR="00891104">
        <w:rPr>
          <w:rFonts w:eastAsia="MS Mincho" w:cs="Calibri"/>
          <w:color w:val="000000"/>
          <w:lang w:val="en-GB" w:eastAsia="ja-JP"/>
        </w:rPr>
        <w:t xml:space="preserve">: </w:t>
      </w:r>
      <w:r w:rsidR="00891104" w:rsidRPr="00891104">
        <w:rPr>
          <w:rFonts w:eastAsia="MS Mincho" w:cs="Calibri"/>
          <w:color w:val="000000"/>
          <w:lang w:val="en-GB" w:eastAsia="ja-JP"/>
        </w:rPr>
        <w:t>LP-WUS operation in IDLE/INACTIVE mode based on OOK signal</w:t>
      </w:r>
    </w:p>
    <w:p w14:paraId="4173BDA4" w14:textId="77777777" w:rsidR="00891104" w:rsidRDefault="00891104" w:rsidP="00891104">
      <w:pPr>
        <w:pStyle w:val="ListParagraph"/>
        <w:numPr>
          <w:ilvl w:val="0"/>
          <w:numId w:val="28"/>
        </w:numPr>
        <w:spacing w:after="0"/>
        <w:jc w:val="left"/>
        <w:rPr>
          <w:rFonts w:eastAsia="MS Mincho" w:cs="Calibri"/>
          <w:color w:val="000000"/>
          <w:szCs w:val="20"/>
          <w:lang w:val="en-GB"/>
        </w:rPr>
      </w:pPr>
      <w:r>
        <w:rPr>
          <w:rFonts w:eastAsia="MS Mincho" w:cs="Calibri"/>
          <w:b/>
          <w:bCs/>
          <w:color w:val="000000"/>
          <w:szCs w:val="20"/>
          <w:lang w:val="en-GB"/>
        </w:rPr>
        <w:t>Component 2</w:t>
      </w:r>
      <w:r>
        <w:rPr>
          <w:rFonts w:eastAsia="MS Mincho" w:cs="Calibri"/>
          <w:color w:val="000000"/>
          <w:szCs w:val="20"/>
          <w:lang w:val="en-GB"/>
        </w:rPr>
        <w:t>: Support of LP-SS based RRM measurement and/or SSB-based measurement is confirmed, as it is natural for a UE supporting OOK-based LP-WUS to also support these measurements.</w:t>
      </w:r>
    </w:p>
    <w:p w14:paraId="103F1453" w14:textId="77777777" w:rsidR="00891104" w:rsidRDefault="00891104" w:rsidP="00891104">
      <w:pPr>
        <w:pStyle w:val="ListParagraph"/>
        <w:numPr>
          <w:ilvl w:val="0"/>
          <w:numId w:val="28"/>
        </w:numPr>
        <w:spacing w:after="0"/>
        <w:jc w:val="left"/>
        <w:rPr>
          <w:rFonts w:eastAsia="MS Mincho" w:cs="Calibri"/>
          <w:color w:val="000000"/>
          <w:szCs w:val="20"/>
          <w:lang w:val="en-GB"/>
        </w:rPr>
      </w:pPr>
      <w:r>
        <w:rPr>
          <w:rFonts w:eastAsia="MS Mincho" w:cs="Calibri"/>
          <w:b/>
          <w:bCs/>
          <w:color w:val="000000"/>
          <w:szCs w:val="20"/>
          <w:lang w:val="en-GB"/>
        </w:rPr>
        <w:t>Component 3 and 4</w:t>
      </w:r>
      <w:r>
        <w:rPr>
          <w:rFonts w:eastAsia="MS Mincho" w:cs="Calibri"/>
          <w:color w:val="000000"/>
          <w:szCs w:val="20"/>
          <w:lang w:val="en-GB"/>
        </w:rPr>
        <w:t>: Support of further RRM relaxation of UE MR and support of serving RRM measurement offloading are important for maximizing UE power saving. A note is added that a UE reporting support of this FG shall support offloading and relaxation.</w:t>
      </w:r>
    </w:p>
    <w:p w14:paraId="5EFB5C2A" w14:textId="77777777" w:rsidR="00891104" w:rsidRDefault="00891104" w:rsidP="00891104">
      <w:pPr>
        <w:pStyle w:val="ListParagraph"/>
        <w:numPr>
          <w:ilvl w:val="0"/>
          <w:numId w:val="28"/>
        </w:numPr>
        <w:spacing w:after="0"/>
        <w:jc w:val="left"/>
        <w:rPr>
          <w:rFonts w:eastAsia="MS Mincho" w:cs="Calibri"/>
          <w:color w:val="000000"/>
          <w:szCs w:val="20"/>
          <w:lang w:val="en-GB"/>
        </w:rPr>
      </w:pPr>
      <w:r>
        <w:rPr>
          <w:rFonts w:eastAsia="MS Mincho" w:cs="Calibri"/>
          <w:b/>
          <w:bCs/>
          <w:color w:val="000000"/>
          <w:szCs w:val="20"/>
          <w:lang w:val="en-GB"/>
        </w:rPr>
        <w:t>Component 5</w:t>
      </w:r>
      <w:r>
        <w:rPr>
          <w:rFonts w:eastAsia="MS Mincho" w:cs="Calibri"/>
          <w:color w:val="000000"/>
          <w:szCs w:val="20"/>
          <w:lang w:val="en-GB"/>
        </w:rPr>
        <w:t>: Support of reporting of wake-up delay is a key feature. We propose the candidate values [70ms, 500ms, 900ms], with the final decision to be based on R4 LS reply.</w:t>
      </w:r>
    </w:p>
    <w:p w14:paraId="6C0B90F2" w14:textId="77777777" w:rsidR="00891104" w:rsidRDefault="00891104" w:rsidP="00891104">
      <w:pPr>
        <w:pStyle w:val="ListParagraph"/>
        <w:numPr>
          <w:ilvl w:val="0"/>
          <w:numId w:val="28"/>
        </w:numPr>
        <w:spacing w:after="0"/>
        <w:jc w:val="left"/>
        <w:rPr>
          <w:rFonts w:eastAsia="MS Mincho" w:cs="Calibri"/>
          <w:color w:val="000000"/>
          <w:szCs w:val="20"/>
          <w:lang w:val="en-GB"/>
        </w:rPr>
      </w:pPr>
      <w:r>
        <w:rPr>
          <w:rFonts w:eastAsia="MS Mincho" w:cs="Calibri"/>
          <w:b/>
          <w:bCs/>
          <w:color w:val="000000"/>
          <w:szCs w:val="20"/>
          <w:lang w:val="en-GB"/>
        </w:rPr>
        <w:t>M values</w:t>
      </w:r>
      <w:r>
        <w:rPr>
          <w:rFonts w:eastAsia="MS Mincho" w:cs="Calibri"/>
          <w:color w:val="000000"/>
          <w:szCs w:val="20"/>
          <w:lang w:val="en-GB"/>
        </w:rPr>
        <w:t>: The M value (number of OOK symbols per OFDM symbol) is a key parameter. We support M = 1, 2, 4, and support all options.</w:t>
      </w:r>
    </w:p>
    <w:p w14:paraId="63FFF2B5" w14:textId="467B0095" w:rsidR="00D470BD" w:rsidRDefault="00D470BD" w:rsidP="00891104">
      <w:pPr>
        <w:pStyle w:val="Compact"/>
        <w:rPr>
          <w:rFonts w:eastAsia="SimSun"/>
        </w:rPr>
      </w:pPr>
    </w:p>
    <w:p w14:paraId="07F8B1F2" w14:textId="7EAE535F" w:rsidR="00891104" w:rsidRDefault="00D60EE4" w:rsidP="00891104">
      <w:pPr>
        <w:spacing w:after="0"/>
        <w:jc w:val="left"/>
        <w:rPr>
          <w:rFonts w:eastAsia="Yu Mincho" w:cs="Calibri"/>
          <w:lang w:eastAsia="ja-JP"/>
        </w:rPr>
      </w:pPr>
      <w:r>
        <w:rPr>
          <w:rFonts w:eastAsia="MS Mincho" w:cs="Calibri"/>
          <w:b/>
          <w:bCs/>
          <w:color w:val="000000"/>
          <w:lang w:val="en-GB" w:eastAsia="ja-JP"/>
        </w:rPr>
        <w:t>Proposals on</w:t>
      </w:r>
      <w:r w:rsidR="00891104" w:rsidRPr="00891104">
        <w:rPr>
          <w:rFonts w:eastAsia="Yu Mincho" w:cs="Calibri"/>
          <w:b/>
          <w:bCs/>
          <w:lang w:eastAsia="ja-JP"/>
        </w:rPr>
        <w:t xml:space="preserve"> FG 62-1a</w:t>
      </w:r>
      <w:r w:rsidR="00891104" w:rsidRPr="00891104">
        <w:rPr>
          <w:rFonts w:eastAsia="Yu Mincho" w:cs="Calibri"/>
          <w:lang w:eastAsia="ja-JP"/>
        </w:rPr>
        <w:t>:</w:t>
      </w:r>
      <w:r w:rsidR="00891104">
        <w:rPr>
          <w:rFonts w:eastAsia="Yu Mincho" w:cs="Calibri"/>
          <w:lang w:eastAsia="ja-JP"/>
        </w:rPr>
        <w:t xml:space="preserve"> </w:t>
      </w:r>
      <w:r w:rsidR="00891104" w:rsidRPr="00891104">
        <w:rPr>
          <w:rFonts w:eastAsia="Yu Mincho" w:cs="Calibri"/>
          <w:lang w:eastAsia="ja-JP"/>
        </w:rPr>
        <w:t>LP-WUS operation in IDLE/INACTIVE mode based on OFDM overlaid sequence</w:t>
      </w:r>
    </w:p>
    <w:p w14:paraId="089486D1" w14:textId="77777777" w:rsidR="00AB2223" w:rsidRDefault="00AB2223" w:rsidP="00AB2223">
      <w:pPr>
        <w:pStyle w:val="ListParagraph"/>
        <w:numPr>
          <w:ilvl w:val="0"/>
          <w:numId w:val="38"/>
        </w:numPr>
        <w:spacing w:after="0"/>
        <w:jc w:val="left"/>
        <w:rPr>
          <w:rFonts w:eastAsia="Yu Mincho" w:cs="Calibri"/>
          <w:szCs w:val="20"/>
        </w:rPr>
      </w:pPr>
      <w:r>
        <w:rPr>
          <w:rFonts w:eastAsia="Yu Mincho" w:cs="Calibri"/>
          <w:b/>
          <w:bCs/>
        </w:rPr>
        <w:t xml:space="preserve">Component 1: Add “Note: The OFDM sequence can carry information.” </w:t>
      </w:r>
      <w:r>
        <w:rPr>
          <w:rFonts w:eastAsia="Yu Mincho" w:cs="Calibri"/>
        </w:rPr>
        <w:t>Align with RP-241824, Revised WID.</w:t>
      </w:r>
    </w:p>
    <w:p w14:paraId="6ACF4D4E" w14:textId="77777777" w:rsidR="00891104" w:rsidRPr="00891104" w:rsidRDefault="00891104" w:rsidP="00891104">
      <w:pPr>
        <w:pStyle w:val="ListParagraph"/>
        <w:numPr>
          <w:ilvl w:val="0"/>
          <w:numId w:val="23"/>
        </w:numPr>
        <w:spacing w:after="0"/>
        <w:jc w:val="left"/>
        <w:rPr>
          <w:rFonts w:eastAsia="Yu Mincho" w:cs="Calibri"/>
          <w:szCs w:val="20"/>
        </w:rPr>
      </w:pPr>
      <w:r w:rsidRPr="00891104">
        <w:rPr>
          <w:rFonts w:eastAsia="Yu Mincho" w:cs="Calibri"/>
          <w:b/>
          <w:bCs/>
          <w:szCs w:val="20"/>
        </w:rPr>
        <w:t>Component 2</w:t>
      </w:r>
      <w:r w:rsidRPr="00891104">
        <w:rPr>
          <w:rFonts w:eastAsia="Yu Mincho" w:cs="Calibri"/>
          <w:szCs w:val="20"/>
        </w:rPr>
        <w:t xml:space="preserve">: Support of LP-SS based RRM measurement is considered </w:t>
      </w:r>
      <w:r w:rsidRPr="00891104">
        <w:rPr>
          <w:rFonts w:eastAsia="Yu Mincho" w:cs="Calibri"/>
          <w:b/>
          <w:bCs/>
          <w:szCs w:val="20"/>
        </w:rPr>
        <w:t>optional</w:t>
      </w:r>
      <w:r w:rsidRPr="00891104">
        <w:rPr>
          <w:rFonts w:eastAsia="Yu Mincho" w:cs="Calibri"/>
          <w:szCs w:val="20"/>
        </w:rPr>
        <w:t>. The baseline assumption is that IDLE UE only operates in frequency locations around SSB for LR and MR, so LP-SS based RRM measurement may not be necessary for all UEs.</w:t>
      </w:r>
    </w:p>
    <w:p w14:paraId="2DD5929D" w14:textId="77777777" w:rsidR="00891104" w:rsidRPr="00891104" w:rsidRDefault="00891104" w:rsidP="00891104">
      <w:pPr>
        <w:pStyle w:val="ListParagraph"/>
        <w:numPr>
          <w:ilvl w:val="0"/>
          <w:numId w:val="23"/>
        </w:numPr>
        <w:spacing w:after="0"/>
        <w:jc w:val="left"/>
        <w:rPr>
          <w:rFonts w:eastAsia="Yu Mincho" w:cs="Calibri"/>
          <w:szCs w:val="20"/>
        </w:rPr>
      </w:pPr>
      <w:r w:rsidRPr="00891104">
        <w:rPr>
          <w:rFonts w:eastAsia="Yu Mincho" w:cs="Calibri"/>
          <w:b/>
          <w:bCs/>
          <w:szCs w:val="20"/>
        </w:rPr>
        <w:t>Component X</w:t>
      </w:r>
      <w:r w:rsidRPr="00891104">
        <w:rPr>
          <w:rFonts w:eastAsia="Yu Mincho" w:cs="Calibri"/>
          <w:szCs w:val="20"/>
        </w:rPr>
        <w:t>: Support of SSB-based RRM measurement is supported.</w:t>
      </w:r>
    </w:p>
    <w:p w14:paraId="75664C73" w14:textId="77777777" w:rsidR="00891104" w:rsidRPr="00891104" w:rsidRDefault="00891104" w:rsidP="00891104">
      <w:pPr>
        <w:pStyle w:val="ListParagraph"/>
        <w:numPr>
          <w:ilvl w:val="0"/>
          <w:numId w:val="23"/>
        </w:numPr>
        <w:spacing w:after="0"/>
        <w:jc w:val="left"/>
        <w:rPr>
          <w:rFonts w:eastAsia="Yu Mincho" w:cs="Calibri"/>
          <w:szCs w:val="20"/>
        </w:rPr>
      </w:pPr>
      <w:r w:rsidRPr="00891104">
        <w:rPr>
          <w:rFonts w:eastAsia="Yu Mincho" w:cs="Calibri"/>
          <w:b/>
          <w:bCs/>
          <w:szCs w:val="20"/>
        </w:rPr>
        <w:t>Component 3 and 4</w:t>
      </w:r>
      <w:r w:rsidRPr="00891104">
        <w:rPr>
          <w:rFonts w:eastAsia="Yu Mincho" w:cs="Calibri"/>
          <w:szCs w:val="20"/>
        </w:rPr>
        <w:t>: Support of further RRM relaxation of UE MR and support of serving RRM measurement offloading are supported.</w:t>
      </w:r>
    </w:p>
    <w:p w14:paraId="708FD98D" w14:textId="77777777" w:rsidR="00891104" w:rsidRPr="00891104" w:rsidRDefault="00891104" w:rsidP="00891104">
      <w:pPr>
        <w:pStyle w:val="ListParagraph"/>
        <w:numPr>
          <w:ilvl w:val="0"/>
          <w:numId w:val="23"/>
        </w:numPr>
        <w:spacing w:after="0"/>
        <w:jc w:val="left"/>
        <w:rPr>
          <w:rFonts w:eastAsia="Yu Mincho" w:cs="Calibri"/>
          <w:szCs w:val="20"/>
        </w:rPr>
      </w:pPr>
      <w:r w:rsidRPr="00891104">
        <w:rPr>
          <w:rFonts w:eastAsia="Yu Mincho" w:cs="Calibri"/>
          <w:b/>
          <w:bCs/>
          <w:szCs w:val="20"/>
        </w:rPr>
        <w:t>Component 5</w:t>
      </w:r>
      <w:r w:rsidRPr="00891104">
        <w:rPr>
          <w:rFonts w:eastAsia="Yu Mincho" w:cs="Calibri"/>
          <w:szCs w:val="20"/>
        </w:rPr>
        <w:t xml:space="preserve">: Reporting of wake-up delay is supported, with candidate values </w:t>
      </w:r>
      <w:r w:rsidRPr="00891104">
        <w:rPr>
          <w:rFonts w:eastAsia="MS Mincho" w:cs="Calibri"/>
          <w:color w:val="000000"/>
          <w:szCs w:val="20"/>
          <w:lang w:val="en-GB"/>
        </w:rPr>
        <w:t>[70ms, 500ms, 900ms], with the final decision to be based on R4 LS reply.</w:t>
      </w:r>
    </w:p>
    <w:p w14:paraId="5999E723" w14:textId="77777777" w:rsidR="00891104" w:rsidRPr="00891104" w:rsidRDefault="00891104" w:rsidP="00891104">
      <w:pPr>
        <w:pStyle w:val="ListParagraph"/>
        <w:numPr>
          <w:ilvl w:val="0"/>
          <w:numId w:val="23"/>
        </w:numPr>
        <w:spacing w:after="0"/>
        <w:jc w:val="left"/>
        <w:rPr>
          <w:rFonts w:eastAsia="Yu Mincho" w:cs="Calibri"/>
          <w:szCs w:val="20"/>
        </w:rPr>
      </w:pPr>
      <w:r w:rsidRPr="00891104">
        <w:rPr>
          <w:rFonts w:eastAsia="Yu Mincho" w:cs="Calibri"/>
          <w:b/>
          <w:bCs/>
          <w:szCs w:val="20"/>
        </w:rPr>
        <w:t>M values</w:t>
      </w:r>
      <w:r w:rsidRPr="00891104">
        <w:rPr>
          <w:rFonts w:eastAsia="Yu Mincho" w:cs="Calibri"/>
          <w:szCs w:val="20"/>
        </w:rPr>
        <w:t>: Support for combination with OOK, with M = 1, 2, 4.</w:t>
      </w:r>
    </w:p>
    <w:p w14:paraId="62CD41B5" w14:textId="77777777" w:rsidR="00891104" w:rsidRDefault="00891104" w:rsidP="00891104">
      <w:pPr>
        <w:pStyle w:val="Compact"/>
        <w:rPr>
          <w:rFonts w:eastAsia="SimSun"/>
        </w:rPr>
      </w:pPr>
    </w:p>
    <w:p w14:paraId="43261801" w14:textId="4F4D924F" w:rsidR="00891104" w:rsidRDefault="00D60EE4" w:rsidP="00891104">
      <w:pPr>
        <w:tabs>
          <w:tab w:val="num" w:pos="720"/>
        </w:tabs>
        <w:spacing w:after="0"/>
        <w:jc w:val="left"/>
        <w:rPr>
          <w:rFonts w:eastAsia="Yu Mincho" w:cs="Calibri"/>
          <w:lang w:val="de-DE" w:eastAsia="ja-JP"/>
        </w:rPr>
      </w:pPr>
      <w:bookmarkStart w:id="43" w:name="OLE_LINK7"/>
      <w:r>
        <w:rPr>
          <w:rFonts w:eastAsia="MS Mincho" w:cs="Calibri"/>
          <w:b/>
          <w:bCs/>
          <w:color w:val="000000"/>
          <w:lang w:val="en-GB" w:eastAsia="ja-JP"/>
        </w:rPr>
        <w:t>Proposals</w:t>
      </w:r>
      <w:bookmarkEnd w:id="43"/>
      <w:r>
        <w:rPr>
          <w:rFonts w:eastAsia="MS Mincho" w:cs="Calibri"/>
          <w:b/>
          <w:bCs/>
          <w:color w:val="000000"/>
          <w:lang w:val="en-GB" w:eastAsia="ja-JP"/>
        </w:rPr>
        <w:t xml:space="preserve"> on</w:t>
      </w:r>
      <w:r w:rsidR="00891104">
        <w:rPr>
          <w:rFonts w:eastAsia="Yu Mincho" w:cs="Calibri"/>
          <w:b/>
          <w:bCs/>
          <w:lang w:val="de-DE" w:eastAsia="ja-JP"/>
        </w:rPr>
        <w:t xml:space="preserve"> FG 62-1b</w:t>
      </w:r>
      <w:r w:rsidR="00891104">
        <w:rPr>
          <w:rFonts w:eastAsia="Yu Mincho" w:cs="Calibri"/>
          <w:lang w:val="de-DE" w:eastAsia="ja-JP"/>
        </w:rPr>
        <w:t xml:space="preserve">: </w:t>
      </w:r>
      <w:r w:rsidR="00891104" w:rsidRPr="00891104">
        <w:rPr>
          <w:rFonts w:eastAsia="Yu Mincho" w:cs="Calibri"/>
          <w:lang w:val="de-DE" w:eastAsia="ja-JP"/>
        </w:rPr>
        <w:t>LP-WUS operation in IDLE/INACTIVE mode based on OFDM overlaid sequence not carrying information</w:t>
      </w:r>
    </w:p>
    <w:p w14:paraId="10848210" w14:textId="77777777" w:rsidR="00AB2223" w:rsidRDefault="00AB2223" w:rsidP="00AB2223">
      <w:pPr>
        <w:tabs>
          <w:tab w:val="num" w:pos="720"/>
        </w:tabs>
        <w:spacing w:after="0"/>
        <w:jc w:val="left"/>
        <w:rPr>
          <w:rFonts w:eastAsia="Yu Mincho" w:cs="Calibri"/>
          <w:lang w:val="de-DE" w:eastAsia="ja-JP"/>
        </w:rPr>
      </w:pPr>
      <w:r>
        <w:rPr>
          <w:rFonts w:eastAsia="Yu Mincho" w:cs="Calibri"/>
          <w:lang w:val="de-DE" w:eastAsia="ja-JP"/>
        </w:rPr>
        <w:t xml:space="preserve">Propose to </w:t>
      </w:r>
      <w:r>
        <w:rPr>
          <w:rFonts w:eastAsia="Yu Mincho" w:cs="Calibri"/>
          <w:b/>
          <w:bCs/>
          <w:lang w:val="de-DE" w:eastAsia="ja-JP"/>
        </w:rPr>
        <w:t>revise component of FG 62-1a</w:t>
      </w:r>
      <w:r>
        <w:rPr>
          <w:rFonts w:eastAsia="Yu Mincho" w:cs="Calibri"/>
          <w:lang w:val="de-DE" w:eastAsia="ja-JP"/>
        </w:rPr>
        <w:t xml:space="preserve">. We do </w:t>
      </w:r>
      <w:r>
        <w:rPr>
          <w:rFonts w:cs="Calibri"/>
          <w:b/>
          <w:bCs/>
          <w:lang w:val="de-DE" w:eastAsia="zh-TW"/>
        </w:rPr>
        <w:t>NOT</w:t>
      </w:r>
      <w:r>
        <w:rPr>
          <w:rFonts w:cs="Calibri"/>
          <w:lang w:val="de-DE" w:eastAsia="zh-TW"/>
        </w:rPr>
        <w:t xml:space="preserve"> </w:t>
      </w:r>
      <w:r>
        <w:rPr>
          <w:rFonts w:eastAsia="Yu Mincho" w:cs="Calibri"/>
          <w:lang w:val="de-DE" w:eastAsia="ja-JP"/>
        </w:rPr>
        <w:t xml:space="preserve">support LP-WUS operation in IDLE/INACTIVE mode based on OFDM overlaid sequence not carrying information. </w:t>
      </w:r>
    </w:p>
    <w:p w14:paraId="1AD67270" w14:textId="77777777" w:rsidR="00891104" w:rsidRDefault="00891104" w:rsidP="00891104">
      <w:pPr>
        <w:pStyle w:val="ListParagraph"/>
        <w:numPr>
          <w:ilvl w:val="0"/>
          <w:numId w:val="29"/>
        </w:numPr>
        <w:tabs>
          <w:tab w:val="num" w:pos="720"/>
        </w:tabs>
        <w:spacing w:after="0"/>
        <w:jc w:val="left"/>
        <w:rPr>
          <w:rFonts w:eastAsia="Yu Mincho" w:cs="Calibri"/>
          <w:lang w:val="de-DE"/>
        </w:rPr>
      </w:pPr>
      <w:r>
        <w:rPr>
          <w:rFonts w:eastAsia="Yu Mincho" w:cs="Calibri"/>
          <w:b/>
          <w:bCs/>
          <w:lang w:val="de-DE"/>
        </w:rPr>
        <w:t>Component 1</w:t>
      </w:r>
      <w:r>
        <w:rPr>
          <w:rFonts w:eastAsia="Yu Mincho" w:cs="Calibri"/>
          <w:lang w:val="de-DE"/>
        </w:rPr>
        <w:t>: Not supported, as the OFDM overlaid sequence does not carry information. This is not the aggreed WID working scope.</w:t>
      </w:r>
    </w:p>
    <w:p w14:paraId="2FF104F6" w14:textId="77777777" w:rsidR="00891104" w:rsidRDefault="00891104" w:rsidP="00891104">
      <w:pPr>
        <w:pStyle w:val="ListParagraph"/>
        <w:numPr>
          <w:ilvl w:val="0"/>
          <w:numId w:val="29"/>
        </w:numPr>
        <w:tabs>
          <w:tab w:val="num" w:pos="720"/>
        </w:tabs>
        <w:spacing w:after="0"/>
        <w:jc w:val="left"/>
        <w:rPr>
          <w:rFonts w:eastAsia="Yu Mincho" w:cs="Calibri"/>
          <w:lang w:val="de-DE"/>
        </w:rPr>
      </w:pPr>
      <w:r>
        <w:rPr>
          <w:rFonts w:eastAsia="Yu Mincho" w:cs="Calibri"/>
          <w:b/>
          <w:bCs/>
          <w:lang w:val="de-DE"/>
        </w:rPr>
        <w:t>Component 3</w:t>
      </w:r>
      <w:r>
        <w:rPr>
          <w:rFonts w:eastAsia="Yu Mincho" w:cs="Calibri"/>
          <w:lang w:val="de-DE"/>
        </w:rPr>
        <w:t>: Minimum gap time between LP-WUS reception and MR to start PDCCH monitoring is for further study.</w:t>
      </w:r>
    </w:p>
    <w:p w14:paraId="4C5815C7" w14:textId="77777777" w:rsidR="00891104" w:rsidRDefault="00891104" w:rsidP="00891104">
      <w:pPr>
        <w:pStyle w:val="ListParagraph"/>
        <w:numPr>
          <w:ilvl w:val="0"/>
          <w:numId w:val="29"/>
        </w:numPr>
        <w:tabs>
          <w:tab w:val="num" w:pos="720"/>
        </w:tabs>
        <w:spacing w:after="0"/>
        <w:jc w:val="left"/>
        <w:rPr>
          <w:rFonts w:eastAsia="Yu Mincho" w:cs="Calibri"/>
          <w:lang w:val="de-DE"/>
        </w:rPr>
      </w:pPr>
      <w:r>
        <w:rPr>
          <w:rFonts w:eastAsia="Yu Mincho" w:cs="Calibri"/>
          <w:b/>
          <w:bCs/>
          <w:lang w:val="de-DE"/>
        </w:rPr>
        <w:t>Component 5</w:t>
      </w:r>
      <w:r>
        <w:rPr>
          <w:rFonts w:eastAsia="Yu Mincho" w:cs="Calibri"/>
          <w:lang w:val="de-DE"/>
        </w:rPr>
        <w:t>: Detection of LP-WUS information from binary OOK sequences only is not in the WID scope.</w:t>
      </w:r>
    </w:p>
    <w:p w14:paraId="16B3D4B3" w14:textId="77777777" w:rsidR="00891104" w:rsidRDefault="00891104" w:rsidP="00891104">
      <w:pPr>
        <w:tabs>
          <w:tab w:val="num" w:pos="720"/>
        </w:tabs>
        <w:spacing w:after="0"/>
        <w:jc w:val="left"/>
        <w:rPr>
          <w:rFonts w:eastAsia="Yu Mincho" w:cs="Calibri"/>
          <w:lang w:val="de-DE"/>
        </w:rPr>
      </w:pPr>
    </w:p>
    <w:p w14:paraId="5342F82C" w14:textId="65635E6B" w:rsidR="00891104" w:rsidRDefault="00D60EE4" w:rsidP="00891104">
      <w:pPr>
        <w:rPr>
          <w:rFonts w:eastAsia="SimSun"/>
        </w:rPr>
      </w:pPr>
      <w:r>
        <w:rPr>
          <w:rFonts w:eastAsia="MS Mincho" w:cs="Calibri"/>
          <w:b/>
          <w:bCs/>
          <w:color w:val="000000"/>
          <w:lang w:val="en-GB" w:eastAsia="ja-JP"/>
        </w:rPr>
        <w:t>Proposal on</w:t>
      </w:r>
      <w:r w:rsidR="00891104">
        <w:rPr>
          <w:rFonts w:eastAsia="SimSun"/>
          <w:b/>
          <w:bCs/>
        </w:rPr>
        <w:t xml:space="preserve"> FG 62-2</w:t>
      </w:r>
      <w:r w:rsidR="00891104">
        <w:rPr>
          <w:rFonts w:eastAsia="SimSun"/>
        </w:rPr>
        <w:t xml:space="preserve">: </w:t>
      </w:r>
      <w:r w:rsidR="00891104" w:rsidRPr="00891104">
        <w:rPr>
          <w:rFonts w:eastAsia="SimSun"/>
        </w:rPr>
        <w:t>LP-WUS operation in CONNECTED mode based on OOK signal</w:t>
      </w:r>
    </w:p>
    <w:p w14:paraId="4B379FB4" w14:textId="77777777" w:rsidR="00891104" w:rsidRDefault="00891104" w:rsidP="00891104">
      <w:pPr>
        <w:pStyle w:val="ListParagraph"/>
        <w:numPr>
          <w:ilvl w:val="0"/>
          <w:numId w:val="30"/>
        </w:numPr>
      </w:pPr>
      <w:r>
        <w:rPr>
          <w:b/>
          <w:bCs/>
        </w:rPr>
        <w:t>M values</w:t>
      </w:r>
      <w:r>
        <w:t>: We support all M options, i.e., M = 1, 2, 4.</w:t>
      </w:r>
    </w:p>
    <w:p w14:paraId="4BE4203C" w14:textId="77777777" w:rsidR="00891104" w:rsidRPr="00891104" w:rsidRDefault="00891104" w:rsidP="00891104">
      <w:pPr>
        <w:tabs>
          <w:tab w:val="num" w:pos="720"/>
        </w:tabs>
        <w:spacing w:after="0"/>
        <w:jc w:val="left"/>
        <w:rPr>
          <w:rFonts w:eastAsia="Yu Mincho" w:cs="Calibri"/>
          <w:lang w:val="de-DE"/>
        </w:rPr>
      </w:pPr>
    </w:p>
    <w:p w14:paraId="04008566" w14:textId="4A3BF46C" w:rsidR="00891104" w:rsidRDefault="00D60EE4" w:rsidP="00891104">
      <w:pPr>
        <w:rPr>
          <w:rFonts w:eastAsia="SimSun"/>
        </w:rPr>
      </w:pPr>
      <w:r>
        <w:rPr>
          <w:rFonts w:eastAsia="MS Mincho" w:cs="Calibri"/>
          <w:b/>
          <w:bCs/>
          <w:color w:val="000000"/>
          <w:lang w:val="en-GB" w:eastAsia="ja-JP"/>
        </w:rPr>
        <w:t>Proposal on</w:t>
      </w:r>
      <w:r w:rsidR="00891104">
        <w:rPr>
          <w:rFonts w:eastAsia="SimSun"/>
          <w:b/>
          <w:bCs/>
        </w:rPr>
        <w:t xml:space="preserve"> FG 62-2a</w:t>
      </w:r>
      <w:r w:rsidR="00891104">
        <w:rPr>
          <w:rFonts w:eastAsia="SimSun"/>
        </w:rPr>
        <w:t xml:space="preserve">: </w:t>
      </w:r>
      <w:r w:rsidR="00891104" w:rsidRPr="00891104">
        <w:rPr>
          <w:rFonts w:eastAsia="SimSun"/>
        </w:rPr>
        <w:t>LP-WUS operation in CONNECTED mode based on OFDM overlaid sequence</w:t>
      </w:r>
    </w:p>
    <w:p w14:paraId="230A50FB" w14:textId="77777777" w:rsidR="00891104" w:rsidRDefault="00891104" w:rsidP="00891104">
      <w:pPr>
        <w:pStyle w:val="ListParagraph"/>
        <w:numPr>
          <w:ilvl w:val="0"/>
          <w:numId w:val="30"/>
        </w:numPr>
      </w:pPr>
      <w:r>
        <w:rPr>
          <w:b/>
          <w:bCs/>
        </w:rPr>
        <w:t>M values</w:t>
      </w:r>
      <w:r>
        <w:t xml:space="preserve">: </w:t>
      </w:r>
      <w:r>
        <w:rPr>
          <w:rFonts w:eastAsia="Yu Mincho" w:cs="Calibri"/>
        </w:rPr>
        <w:t>Support for combination with OOK, with M = 1, 2, 4.</w:t>
      </w:r>
    </w:p>
    <w:p w14:paraId="698336B4" w14:textId="77777777" w:rsidR="00891104" w:rsidRDefault="00891104" w:rsidP="00891104">
      <w:pPr>
        <w:pStyle w:val="Compact"/>
        <w:rPr>
          <w:rFonts w:eastAsia="SimSun"/>
        </w:rPr>
      </w:pPr>
    </w:p>
    <w:p w14:paraId="4254D06B" w14:textId="4D5D9CCB" w:rsidR="00891104" w:rsidRDefault="0072406B" w:rsidP="00891104">
      <w:pPr>
        <w:rPr>
          <w:rFonts w:eastAsia="SimSun"/>
          <w:b/>
          <w:bCs/>
        </w:rPr>
      </w:pPr>
      <w:r>
        <w:rPr>
          <w:rFonts w:eastAsia="MS Mincho" w:cs="Calibri"/>
          <w:b/>
          <w:bCs/>
          <w:color w:val="000000"/>
          <w:lang w:val="en-GB" w:eastAsia="ja-JP"/>
        </w:rPr>
        <w:t xml:space="preserve">Proposal </w:t>
      </w:r>
      <w:r w:rsidR="00891104">
        <w:rPr>
          <w:rFonts w:eastAsia="SimSun"/>
          <w:b/>
          <w:bCs/>
        </w:rPr>
        <w:t xml:space="preserve">on FG 62-x: </w:t>
      </w:r>
      <w:r w:rsidR="00891104" w:rsidRPr="00891104">
        <w:rPr>
          <w:rFonts w:eastAsia="SimSun"/>
        </w:rPr>
        <w:t>LP-WUS operation in CONNECTED mode based on OOK signal with an OFDM overlaid sequence</w:t>
      </w:r>
    </w:p>
    <w:p w14:paraId="4ACC8225" w14:textId="77777777" w:rsidR="00891104" w:rsidRDefault="00891104" w:rsidP="00891104">
      <w:pPr>
        <w:pStyle w:val="ListParagraph"/>
        <w:numPr>
          <w:ilvl w:val="0"/>
          <w:numId w:val="30"/>
        </w:numPr>
      </w:pPr>
      <w:r>
        <w:rPr>
          <w:b/>
          <w:bCs/>
        </w:rPr>
        <w:t>Component 1</w:t>
      </w:r>
      <w:r>
        <w:t>: Not supported. The overlaid OFDM sequence does not carry information, which conflicts with the harmonized design scope in the WID.</w:t>
      </w:r>
    </w:p>
    <w:bookmarkEnd w:id="28"/>
    <w:p w14:paraId="240A126B" w14:textId="77777777" w:rsidR="00891104" w:rsidRPr="00891104" w:rsidRDefault="00891104" w:rsidP="00891104">
      <w:pPr>
        <w:pStyle w:val="Compact"/>
        <w:rPr>
          <w:rFonts w:eastAsia="SimSun"/>
        </w:rPr>
      </w:pPr>
    </w:p>
    <w:sectPr w:rsidR="00891104" w:rsidRPr="00891104" w:rsidSect="0004454B">
      <w:pgSz w:w="15840" w:h="12240" w:orient="landscape"/>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8468D" w14:textId="77777777" w:rsidR="009E2845" w:rsidRDefault="009E2845">
      <w:pPr>
        <w:spacing w:after="0"/>
      </w:pPr>
      <w:r>
        <w:separator/>
      </w:r>
    </w:p>
  </w:endnote>
  <w:endnote w:type="continuationSeparator" w:id="0">
    <w:p w14:paraId="58FFC96B" w14:textId="77777777" w:rsidR="009E2845" w:rsidRDefault="009E28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51309" w14:textId="77777777" w:rsidR="009E2845" w:rsidRDefault="009E2845">
      <w:r>
        <w:separator/>
      </w:r>
    </w:p>
  </w:footnote>
  <w:footnote w:type="continuationSeparator" w:id="0">
    <w:p w14:paraId="1784ADB7" w14:textId="77777777" w:rsidR="009E2845" w:rsidRDefault="009E2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2C60B1E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4246F00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2552047"/>
    <w:multiLevelType w:val="multilevel"/>
    <w:tmpl w:val="FDECEF1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951C24"/>
    <w:multiLevelType w:val="hybridMultilevel"/>
    <w:tmpl w:val="A39AD1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7772FA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35930753"/>
    <w:multiLevelType w:val="hybridMultilevel"/>
    <w:tmpl w:val="61CC32FE"/>
    <w:lvl w:ilvl="0" w:tplc="989E666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99B1CE8"/>
    <w:multiLevelType w:val="hybridMultilevel"/>
    <w:tmpl w:val="D902B5CC"/>
    <w:lvl w:ilvl="0" w:tplc="8E4A2E8A">
      <w:start w:val="6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15:restartNumberingAfterBreak="0">
    <w:nsid w:val="39D73810"/>
    <w:multiLevelType w:val="hybridMultilevel"/>
    <w:tmpl w:val="03EA908A"/>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3B172A96"/>
    <w:multiLevelType w:val="hybridMultilevel"/>
    <w:tmpl w:val="084A78D6"/>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0620EA1"/>
    <w:multiLevelType w:val="hybridMultilevel"/>
    <w:tmpl w:val="2DBAB8C0"/>
    <w:lvl w:ilvl="0" w:tplc="9E327042">
      <w:numFmt w:val="bullet"/>
      <w:lvlText w:val="•"/>
      <w:lvlJc w:val="left"/>
      <w:pPr>
        <w:ind w:left="720" w:hanging="720"/>
      </w:pPr>
      <w:rPr>
        <w:rFonts w:ascii="Calibri" w:eastAsia="Yu Mincho"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F31087"/>
    <w:multiLevelType w:val="hybridMultilevel"/>
    <w:tmpl w:val="5E30AEC6"/>
    <w:lvl w:ilvl="0" w:tplc="C504D1D6">
      <w:start w:val="1"/>
      <w:numFmt w:val="bullet"/>
      <w:lvlText w:val="‐"/>
      <w:lvlJc w:val="left"/>
      <w:pPr>
        <w:ind w:left="480"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57D332F"/>
    <w:multiLevelType w:val="hybridMultilevel"/>
    <w:tmpl w:val="8F3EE9F2"/>
    <w:lvl w:ilvl="0" w:tplc="C504D1D6">
      <w:start w:val="1"/>
      <w:numFmt w:val="bullet"/>
      <w:lvlText w:val="‐"/>
      <w:lvlJc w:val="left"/>
      <w:pPr>
        <w:ind w:left="480" w:hanging="480"/>
      </w:pPr>
      <w:rPr>
        <w:rFonts w:ascii="微軟正黑體" w:eastAsia="微軟正黑體" w:hAnsi="微軟正黑體" w:hint="eastAsia"/>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7E7E6A2F"/>
    <w:multiLevelType w:val="hybridMultilevel"/>
    <w:tmpl w:val="B414D206"/>
    <w:lvl w:ilvl="0" w:tplc="C504D1D6">
      <w:start w:val="1"/>
      <w:numFmt w:val="bullet"/>
      <w:lvlText w:val="‐"/>
      <w:lvlJc w:val="left"/>
      <w:pPr>
        <w:ind w:left="480" w:hanging="480"/>
      </w:pPr>
      <w:rPr>
        <w:rFonts w:ascii="微軟正黑體" w:eastAsia="微軟正黑體" w:hAnsi="微軟正黑體"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407702045">
    <w:abstractNumId w:val="0"/>
  </w:num>
  <w:num w:numId="2" w16cid:durableId="325937438">
    <w:abstractNumId w:val="1"/>
  </w:num>
  <w:num w:numId="3" w16cid:durableId="603730977">
    <w:abstractNumId w:val="3"/>
  </w:num>
  <w:num w:numId="4" w16cid:durableId="218322063">
    <w:abstractNumId w:val="10"/>
  </w:num>
  <w:num w:numId="5" w16cid:durableId="1284191530">
    <w:abstractNumId w:val="13"/>
  </w:num>
  <w:num w:numId="6" w16cid:durableId="1447508736">
    <w:abstractNumId w:val="2"/>
  </w:num>
  <w:num w:numId="7" w16cid:durableId="1100873808">
    <w:abstractNumId w:val="2"/>
  </w:num>
  <w:num w:numId="8" w16cid:durableId="964966214">
    <w:abstractNumId w:val="2"/>
  </w:num>
  <w:num w:numId="9" w16cid:durableId="790172139">
    <w:abstractNumId w:val="2"/>
  </w:num>
  <w:num w:numId="10" w16cid:durableId="261190021">
    <w:abstractNumId w:val="2"/>
  </w:num>
  <w:num w:numId="11" w16cid:durableId="1172456672">
    <w:abstractNumId w:val="2"/>
  </w:num>
  <w:num w:numId="12" w16cid:durableId="691341084">
    <w:abstractNumId w:val="2"/>
  </w:num>
  <w:num w:numId="13" w16cid:durableId="1958557254">
    <w:abstractNumId w:val="10"/>
  </w:num>
  <w:num w:numId="14" w16cid:durableId="1270310607">
    <w:abstractNumId w:val="10"/>
  </w:num>
  <w:num w:numId="15" w16cid:durableId="1837767520">
    <w:abstractNumId w:val="5"/>
  </w:num>
  <w:num w:numId="16" w16cid:durableId="2071537980">
    <w:abstractNumId w:val="3"/>
  </w:num>
  <w:num w:numId="17" w16cid:durableId="220023631">
    <w:abstractNumId w:val="10"/>
  </w:num>
  <w:num w:numId="18" w16cid:durableId="1487671969">
    <w:abstractNumId w:val="13"/>
  </w:num>
  <w:num w:numId="19" w16cid:durableId="1140995513">
    <w:abstractNumId w:val="8"/>
  </w:num>
  <w:num w:numId="20" w16cid:durableId="1444032271">
    <w:abstractNumId w:val="8"/>
  </w:num>
  <w:num w:numId="21" w16cid:durableId="719986029">
    <w:abstractNumId w:val="4"/>
  </w:num>
  <w:num w:numId="22" w16cid:durableId="1139613012">
    <w:abstractNumId w:val="15"/>
  </w:num>
  <w:num w:numId="23" w16cid:durableId="1415474996">
    <w:abstractNumId w:val="14"/>
  </w:num>
  <w:num w:numId="24" w16cid:durableId="1710449631">
    <w:abstractNumId w:val="9"/>
  </w:num>
  <w:num w:numId="25" w16cid:durableId="26225220">
    <w:abstractNumId w:val="11"/>
  </w:num>
  <w:num w:numId="26" w16cid:durableId="53166450">
    <w:abstractNumId w:val="5"/>
  </w:num>
  <w:num w:numId="27" w16cid:durableId="1374697720">
    <w:abstractNumId w:val="11"/>
  </w:num>
  <w:num w:numId="28" w16cid:durableId="1999456627">
    <w:abstractNumId w:val="15"/>
  </w:num>
  <w:num w:numId="29" w16cid:durableId="528570801">
    <w:abstractNumId w:val="9"/>
  </w:num>
  <w:num w:numId="30" w16cid:durableId="1539732709">
    <w:abstractNumId w:val="11"/>
  </w:num>
  <w:num w:numId="31" w16cid:durableId="1797026322">
    <w:abstractNumId w:val="16"/>
  </w:num>
  <w:num w:numId="32" w16cid:durableId="1796480006">
    <w:abstractNumId w:val="12"/>
  </w:num>
  <w:num w:numId="33" w16cid:durableId="1748728360">
    <w:abstractNumId w:val="7"/>
  </w:num>
  <w:num w:numId="34" w16cid:durableId="1596665512">
    <w:abstractNumId w:val="6"/>
  </w:num>
  <w:num w:numId="35" w16cid:durableId="1827625082">
    <w:abstractNumId w:val="5"/>
  </w:num>
  <w:num w:numId="36" w16cid:durableId="1888760092">
    <w:abstractNumId w:val="6"/>
  </w:num>
  <w:num w:numId="37" w16cid:durableId="949509599">
    <w:abstractNumId w:val="5"/>
    <w:lvlOverride w:ilvl="0"/>
    <w:lvlOverride w:ilvl="1"/>
    <w:lvlOverride w:ilvl="2"/>
    <w:lvlOverride w:ilvl="3"/>
    <w:lvlOverride w:ilvl="4"/>
    <w:lvlOverride w:ilvl="5"/>
    <w:lvlOverride w:ilvl="6"/>
    <w:lvlOverride w:ilvl="7"/>
    <w:lvlOverride w:ilvl="8"/>
  </w:num>
  <w:num w:numId="38" w16cid:durableId="1322083772">
    <w:abstractNumId w:val="14"/>
    <w:lvlOverride w:ilvl="0"/>
    <w:lvlOverride w:ilvl="1"/>
    <w:lvlOverride w:ilvl="2"/>
    <w:lvlOverride w:ilvl="3"/>
    <w:lvlOverride w:ilvl="4"/>
    <w:lvlOverride w:ilvl="5"/>
    <w:lvlOverride w:ilvl="6"/>
    <w:lvlOverride w:ilvl="7"/>
    <w:lvlOverride w:ilvl="8"/>
  </w:num>
  <w:num w:numId="39" w16cid:durableId="1894391071">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470BD"/>
    <w:rsid w:val="0004454B"/>
    <w:rsid w:val="00115FE0"/>
    <w:rsid w:val="001264F7"/>
    <w:rsid w:val="0034141A"/>
    <w:rsid w:val="0072406B"/>
    <w:rsid w:val="007F4004"/>
    <w:rsid w:val="00833006"/>
    <w:rsid w:val="00891104"/>
    <w:rsid w:val="008A3A3C"/>
    <w:rsid w:val="009976E0"/>
    <w:rsid w:val="009E2845"/>
    <w:rsid w:val="00AB2223"/>
    <w:rsid w:val="00B14273"/>
    <w:rsid w:val="00B76A7D"/>
    <w:rsid w:val="00B87699"/>
    <w:rsid w:val="00D470BD"/>
    <w:rsid w:val="00D60EE4"/>
  </w:rsids>
  <m:mathPr>
    <m:mathFont m:val="Cambria Math"/>
    <m:brkBin m:val="before"/>
    <m:brkBinSub m:val="--"/>
    <m:smallFrac m:val="0"/>
    <m:dispDef/>
    <m:lMargin m:val="0"/>
    <m:rMargin m:val="0"/>
    <m:defJc m:val="centerGroup"/>
    <m:wrapRight/>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762763"/>
  <w15:docId w15:val="{7C8D5518-A974-4DDF-A2BC-67BDE884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uiPriority="10" w:qFormat="1"/>
    <w:lsdException w:name="Body Text"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54B"/>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0445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04454B"/>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04454B"/>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04454B"/>
    <w:pPr>
      <w:numPr>
        <w:ilvl w:val="3"/>
      </w:numPr>
      <w:outlineLvl w:val="3"/>
    </w:pPr>
    <w:rPr>
      <w:szCs w:val="24"/>
    </w:rPr>
  </w:style>
  <w:style w:type="paragraph" w:styleId="Heading5">
    <w:name w:val="heading 5"/>
    <w:aliases w:val="h5,Heading5,H5,5,mh2,Module heading 2"/>
    <w:basedOn w:val="Heading4"/>
    <w:next w:val="Normal"/>
    <w:link w:val="Heading5Char"/>
    <w:qFormat/>
    <w:rsid w:val="0004454B"/>
    <w:pPr>
      <w:numPr>
        <w:ilvl w:val="4"/>
      </w:numPr>
      <w:outlineLvl w:val="4"/>
    </w:pPr>
    <w:rPr>
      <w:sz w:val="22"/>
      <w:szCs w:val="22"/>
    </w:rPr>
  </w:style>
  <w:style w:type="paragraph" w:styleId="Heading6">
    <w:name w:val="heading 6"/>
    <w:aliases w:val="h6"/>
    <w:basedOn w:val="Normal"/>
    <w:next w:val="Normal"/>
    <w:link w:val="Heading6Char"/>
    <w:qFormat/>
    <w:rsid w:val="0004454B"/>
    <w:pPr>
      <w:keepNext/>
      <w:keepLines/>
      <w:numPr>
        <w:ilvl w:val="5"/>
        <w:numId w:val="12"/>
      </w:numPr>
      <w:spacing w:before="120"/>
      <w:outlineLvl w:val="5"/>
    </w:pPr>
    <w:rPr>
      <w:rFonts w:eastAsiaTheme="majorEastAsia" w:cs="Arial"/>
    </w:rPr>
  </w:style>
  <w:style w:type="paragraph" w:styleId="Heading7">
    <w:name w:val="heading 7"/>
    <w:basedOn w:val="Normal"/>
    <w:next w:val="Normal"/>
    <w:link w:val="Heading7Char"/>
    <w:qFormat/>
    <w:rsid w:val="0004454B"/>
    <w:pPr>
      <w:keepNext/>
      <w:keepLines/>
      <w:numPr>
        <w:ilvl w:val="6"/>
        <w:numId w:val="12"/>
      </w:numPr>
      <w:spacing w:before="120"/>
      <w:outlineLvl w:val="6"/>
    </w:pPr>
    <w:rPr>
      <w:rFonts w:eastAsiaTheme="majorEastAsia" w:cs="Arial"/>
    </w:rPr>
  </w:style>
  <w:style w:type="paragraph" w:styleId="Heading8">
    <w:name w:val="heading 8"/>
    <w:basedOn w:val="Heading7"/>
    <w:next w:val="Normal"/>
    <w:link w:val="Heading8Char"/>
    <w:qFormat/>
    <w:rsid w:val="0004454B"/>
    <w:pPr>
      <w:numPr>
        <w:ilvl w:val="7"/>
        <w:numId w:val="17"/>
      </w:numPr>
      <w:outlineLvl w:val="7"/>
    </w:pPr>
  </w:style>
  <w:style w:type="paragraph" w:styleId="Heading9">
    <w:name w:val="heading 9"/>
    <w:aliases w:val="Figure Heading,FH"/>
    <w:basedOn w:val="Heading8"/>
    <w:next w:val="Normal"/>
    <w:link w:val="Heading9Char"/>
    <w:qFormat/>
    <w:rsid w:val="0004454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4454B"/>
  </w:style>
  <w:style w:type="paragraph" w:customStyle="1" w:styleId="FirstParagraph">
    <w:name w:val="First Paragraph"/>
    <w:basedOn w:val="BodyText"/>
    <w:next w:val="BodyText"/>
  </w:style>
  <w:style w:type="paragraph" w:customStyle="1" w:styleId="Compact">
    <w:name w:val="Compact"/>
    <w:basedOn w:val="BodyText"/>
    <w:pPr>
      <w:spacing w:before="36" w:after="36"/>
    </w:pPr>
  </w:style>
  <w:style w:type="paragraph" w:styleId="Title">
    <w:name w:val="Title"/>
    <w:basedOn w:val="Normal"/>
    <w:next w:val="Normal"/>
    <w:link w:val="TitleChar"/>
    <w:uiPriority w:val="10"/>
    <w:qFormat/>
    <w:rsid w:val="0004454B"/>
    <w:pPr>
      <w:spacing w:after="0"/>
      <w:contextualSpacing/>
    </w:pPr>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454B"/>
    <w:pPr>
      <w:numPr>
        <w:ilvl w:val="1"/>
      </w:numPr>
      <w:spacing w:after="160"/>
    </w:pPr>
    <w:rPr>
      <w:color w:val="5A5A5A" w:themeColor="text1" w:themeTint="A5"/>
      <w:spacing w:val="15"/>
      <w:szCs w:val="22"/>
    </w:rPr>
  </w:style>
  <w:style w:type="paragraph" w:customStyle="1" w:styleId="Author">
    <w:name w:val="Author"/>
    <w:next w:val="BodyText"/>
    <w:pPr>
      <w:keepNext/>
      <w:keepLines/>
      <w:jc w:val="center"/>
    </w:pPr>
  </w:style>
  <w:style w:type="paragraph" w:styleId="Date">
    <w:name w:val="Date"/>
    <w:next w:val="BodyText"/>
    <w:pPr>
      <w:keepNext/>
      <w:keepLines/>
      <w:jc w:val="center"/>
    </w:pPr>
  </w:style>
  <w:style w:type="paragraph" w:customStyle="1" w:styleId="Abstract">
    <w:name w:val="Abstract"/>
    <w:basedOn w:val="Normal"/>
    <w:next w:val="BodyText"/>
    <w:pPr>
      <w:keepNext/>
      <w:keepLines/>
      <w:spacing w:before="300" w:after="300"/>
    </w:pPr>
  </w:style>
  <w:style w:type="paragraph" w:styleId="Bibliography">
    <w:name w:val="Bibliography"/>
    <w:basedOn w:val="Normal"/>
  </w:style>
  <w:style w:type="paragraph" w:styleId="BlockText">
    <w:name w:val="Block Text"/>
    <w:basedOn w:val="BodyText"/>
    <w:next w:val="BodyText"/>
    <w:uiPriority w:val="9"/>
    <w:unhideWhenUsed/>
    <w:pPr>
      <w:spacing w:before="100" w:after="100"/>
      <w:ind w:left="480" w:right="480"/>
    </w:pPr>
  </w:style>
  <w:style w:type="paragraph" w:styleId="FootnoteText">
    <w:name w:val="footnote text"/>
    <w:basedOn w:val="Normal"/>
    <w:uiPriority w:val="9"/>
    <w:unhideWhenUsed/>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04454B"/>
    <w:pPr>
      <w:spacing w:after="240"/>
      <w:jc w:val="center"/>
    </w:pPr>
    <w:rPr>
      <w:b/>
      <w:bCs/>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rsid w:val="0004454B"/>
    <w:rPr>
      <w:rFonts w:ascii="Calibri" w:hAnsi="Calibri"/>
      <w:b/>
      <w:bCs/>
      <w:sz w:val="20"/>
      <w:szCs w:val="20"/>
      <w:lang w:eastAsia="zh-CN"/>
    </w:rPr>
  </w:style>
  <w:style w:type="character" w:customStyle="1" w:styleId="VerbatimChar">
    <w:name w:val="Verbatim Char"/>
    <w:basedOn w:val="CaptionChar"/>
    <w:link w:val="SourceCode"/>
    <w:rPr>
      <w:rFonts w:ascii="Consolas" w:hAnsi="Consolas"/>
      <w:b/>
      <w:bCs/>
      <w:sz w:val="22"/>
      <w:szCs w:val="20"/>
      <w:lang w:eastAsia="zh-CN"/>
    </w:rPr>
  </w:style>
  <w:style w:type="character" w:customStyle="1" w:styleId="SectionNumber">
    <w:name w:val="Section Number"/>
    <w:basedOn w:val="CaptionChar"/>
    <w:rPr>
      <w:rFonts w:ascii="Calibri" w:hAnsi="Calibri"/>
      <w:b/>
      <w:bCs/>
      <w:sz w:val="20"/>
      <w:szCs w:val="20"/>
      <w:lang w:eastAsia="zh-CN"/>
    </w:rPr>
  </w:style>
  <w:style w:type="character" w:styleId="FootnoteReference">
    <w:name w:val="footnote reference"/>
    <w:basedOn w:val="CaptionChar"/>
    <w:rPr>
      <w:rFonts w:ascii="Calibri" w:hAnsi="Calibri"/>
      <w:b/>
      <w:bCs/>
      <w:sz w:val="20"/>
      <w:szCs w:val="20"/>
      <w:vertAlign w:val="superscript"/>
      <w:lang w:eastAsia="zh-CN"/>
    </w:rPr>
  </w:style>
  <w:style w:type="character" w:styleId="Hyperlink">
    <w:name w:val="Hyperlink"/>
    <w:basedOn w:val="CaptionChar"/>
    <w:rPr>
      <w:rFonts w:ascii="Calibri" w:hAnsi="Calibri"/>
      <w:b/>
      <w:bCs/>
      <w:color w:val="4F81BD" w:themeColor="accent1"/>
      <w:sz w:val="20"/>
      <w:szCs w:val="20"/>
      <w:lang w:eastAsia="zh-CN"/>
    </w:rPr>
  </w:style>
  <w:style w:type="paragraph" w:styleId="TOCHeading">
    <w:name w:val="TOC Heading"/>
    <w:basedOn w:val="Heading1"/>
    <w:next w:val="Normal"/>
    <w:uiPriority w:val="39"/>
    <w:unhideWhenUsed/>
    <w:qFormat/>
    <w:rsid w:val="0004454B"/>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val="0"/>
      <w:bCs/>
      <w:color w:val="007020"/>
      <w:sz w:val="22"/>
      <w:szCs w:val="20"/>
      <w:lang w:eastAsia="zh-CN"/>
    </w:rPr>
  </w:style>
  <w:style w:type="character" w:customStyle="1" w:styleId="DataTypeTok">
    <w:name w:val="DataTypeTok"/>
    <w:basedOn w:val="VerbatimChar"/>
    <w:rPr>
      <w:rFonts w:ascii="Consolas" w:hAnsi="Consolas"/>
      <w:b/>
      <w:bCs/>
      <w:color w:val="902000"/>
      <w:sz w:val="22"/>
      <w:szCs w:val="20"/>
      <w:lang w:eastAsia="zh-CN"/>
    </w:rPr>
  </w:style>
  <w:style w:type="character" w:customStyle="1" w:styleId="DecValTok">
    <w:name w:val="DecValTok"/>
    <w:basedOn w:val="VerbatimChar"/>
    <w:rPr>
      <w:rFonts w:ascii="Consolas" w:hAnsi="Consolas"/>
      <w:b/>
      <w:bCs/>
      <w:color w:val="40A070"/>
      <w:sz w:val="22"/>
      <w:szCs w:val="20"/>
      <w:lang w:eastAsia="zh-CN"/>
    </w:rPr>
  </w:style>
  <w:style w:type="character" w:customStyle="1" w:styleId="BaseNTok">
    <w:name w:val="BaseNTok"/>
    <w:basedOn w:val="VerbatimChar"/>
    <w:rPr>
      <w:rFonts w:ascii="Consolas" w:hAnsi="Consolas"/>
      <w:b/>
      <w:bCs/>
      <w:color w:val="40A070"/>
      <w:sz w:val="22"/>
      <w:szCs w:val="20"/>
      <w:lang w:eastAsia="zh-CN"/>
    </w:rPr>
  </w:style>
  <w:style w:type="character" w:customStyle="1" w:styleId="FloatTok">
    <w:name w:val="FloatTok"/>
    <w:basedOn w:val="VerbatimChar"/>
    <w:rPr>
      <w:rFonts w:ascii="Consolas" w:hAnsi="Consolas"/>
      <w:b/>
      <w:bCs/>
      <w:color w:val="40A070"/>
      <w:sz w:val="22"/>
      <w:szCs w:val="20"/>
      <w:lang w:eastAsia="zh-CN"/>
    </w:rPr>
  </w:style>
  <w:style w:type="character" w:customStyle="1" w:styleId="ConstantTok">
    <w:name w:val="ConstantTok"/>
    <w:basedOn w:val="VerbatimChar"/>
    <w:rPr>
      <w:rFonts w:ascii="Consolas" w:hAnsi="Consolas"/>
      <w:b/>
      <w:bCs/>
      <w:color w:val="880000"/>
      <w:sz w:val="22"/>
      <w:szCs w:val="20"/>
      <w:lang w:eastAsia="zh-CN"/>
    </w:rPr>
  </w:style>
  <w:style w:type="character" w:customStyle="1" w:styleId="CharTok">
    <w:name w:val="CharTok"/>
    <w:basedOn w:val="VerbatimChar"/>
    <w:rPr>
      <w:rFonts w:ascii="Consolas" w:hAnsi="Consolas"/>
      <w:b/>
      <w:bCs/>
      <w:color w:val="4070A0"/>
      <w:sz w:val="22"/>
      <w:szCs w:val="20"/>
      <w:lang w:eastAsia="zh-CN"/>
    </w:rPr>
  </w:style>
  <w:style w:type="character" w:customStyle="1" w:styleId="SpecialCharTok">
    <w:name w:val="SpecialCharTok"/>
    <w:basedOn w:val="VerbatimChar"/>
    <w:rPr>
      <w:rFonts w:ascii="Consolas" w:hAnsi="Consolas"/>
      <w:b/>
      <w:bCs/>
      <w:color w:val="4070A0"/>
      <w:sz w:val="22"/>
      <w:szCs w:val="20"/>
      <w:lang w:eastAsia="zh-CN"/>
    </w:rPr>
  </w:style>
  <w:style w:type="character" w:customStyle="1" w:styleId="StringTok">
    <w:name w:val="StringTok"/>
    <w:basedOn w:val="VerbatimChar"/>
    <w:rPr>
      <w:rFonts w:ascii="Consolas" w:hAnsi="Consolas"/>
      <w:b/>
      <w:bCs/>
      <w:color w:val="4070A0"/>
      <w:sz w:val="22"/>
      <w:szCs w:val="20"/>
      <w:lang w:eastAsia="zh-CN"/>
    </w:rPr>
  </w:style>
  <w:style w:type="character" w:customStyle="1" w:styleId="VerbatimStringTok">
    <w:name w:val="VerbatimStringTok"/>
    <w:basedOn w:val="VerbatimChar"/>
    <w:rPr>
      <w:rFonts w:ascii="Consolas" w:hAnsi="Consolas"/>
      <w:b/>
      <w:bCs/>
      <w:color w:val="4070A0"/>
      <w:sz w:val="22"/>
      <w:szCs w:val="20"/>
      <w:lang w:eastAsia="zh-CN"/>
    </w:rPr>
  </w:style>
  <w:style w:type="character" w:customStyle="1" w:styleId="SpecialStringTok">
    <w:name w:val="SpecialStringTok"/>
    <w:basedOn w:val="VerbatimChar"/>
    <w:rPr>
      <w:rFonts w:ascii="Consolas" w:hAnsi="Consolas"/>
      <w:b/>
      <w:bCs/>
      <w:color w:val="BB6688"/>
      <w:sz w:val="22"/>
      <w:szCs w:val="20"/>
      <w:lang w:eastAsia="zh-CN"/>
    </w:rPr>
  </w:style>
  <w:style w:type="character" w:customStyle="1" w:styleId="ImportTok">
    <w:name w:val="ImportTok"/>
    <w:basedOn w:val="VerbatimChar"/>
    <w:rPr>
      <w:rFonts w:ascii="Consolas" w:hAnsi="Consolas"/>
      <w:b/>
      <w:bCs/>
      <w:sz w:val="22"/>
      <w:szCs w:val="20"/>
      <w:lang w:eastAsia="zh-CN"/>
    </w:rPr>
  </w:style>
  <w:style w:type="character" w:customStyle="1" w:styleId="CommentTok">
    <w:name w:val="CommentTok"/>
    <w:basedOn w:val="VerbatimChar"/>
    <w:rPr>
      <w:rFonts w:ascii="Consolas" w:hAnsi="Consolas"/>
      <w:b/>
      <w:bCs/>
      <w:i/>
      <w:color w:val="60A0B0"/>
      <w:sz w:val="22"/>
      <w:szCs w:val="20"/>
      <w:lang w:eastAsia="zh-CN"/>
    </w:rPr>
  </w:style>
  <w:style w:type="character" w:customStyle="1" w:styleId="DocumentationTok">
    <w:name w:val="DocumentationTok"/>
    <w:basedOn w:val="VerbatimChar"/>
    <w:rPr>
      <w:rFonts w:ascii="Consolas" w:hAnsi="Consolas"/>
      <w:b/>
      <w:bCs/>
      <w:i/>
      <w:color w:val="BA2121"/>
      <w:sz w:val="22"/>
      <w:szCs w:val="20"/>
      <w:lang w:eastAsia="zh-CN"/>
    </w:rPr>
  </w:style>
  <w:style w:type="character" w:customStyle="1" w:styleId="AnnotationTok">
    <w:name w:val="AnnotationTok"/>
    <w:basedOn w:val="VerbatimChar"/>
    <w:rPr>
      <w:rFonts w:ascii="Consolas" w:hAnsi="Consolas"/>
      <w:b w:val="0"/>
      <w:bCs/>
      <w:i/>
      <w:color w:val="60A0B0"/>
      <w:sz w:val="22"/>
      <w:szCs w:val="20"/>
      <w:lang w:eastAsia="zh-CN"/>
    </w:rPr>
  </w:style>
  <w:style w:type="character" w:customStyle="1" w:styleId="CommentVarTok">
    <w:name w:val="CommentVarTok"/>
    <w:basedOn w:val="VerbatimChar"/>
    <w:rPr>
      <w:rFonts w:ascii="Consolas" w:hAnsi="Consolas"/>
      <w:b w:val="0"/>
      <w:bCs/>
      <w:i/>
      <w:color w:val="60A0B0"/>
      <w:sz w:val="22"/>
      <w:szCs w:val="20"/>
      <w:lang w:eastAsia="zh-CN"/>
    </w:rPr>
  </w:style>
  <w:style w:type="character" w:customStyle="1" w:styleId="OtherTok">
    <w:name w:val="OtherTok"/>
    <w:basedOn w:val="VerbatimChar"/>
    <w:rPr>
      <w:rFonts w:ascii="Consolas" w:hAnsi="Consolas"/>
      <w:b/>
      <w:bCs/>
      <w:color w:val="007020"/>
      <w:sz w:val="22"/>
      <w:szCs w:val="20"/>
      <w:lang w:eastAsia="zh-CN"/>
    </w:rPr>
  </w:style>
  <w:style w:type="character" w:customStyle="1" w:styleId="FunctionTok">
    <w:name w:val="FunctionTok"/>
    <w:basedOn w:val="VerbatimChar"/>
    <w:rPr>
      <w:rFonts w:ascii="Consolas" w:hAnsi="Consolas"/>
      <w:b/>
      <w:bCs/>
      <w:color w:val="06287E"/>
      <w:sz w:val="22"/>
      <w:szCs w:val="20"/>
      <w:lang w:eastAsia="zh-CN"/>
    </w:rPr>
  </w:style>
  <w:style w:type="character" w:customStyle="1" w:styleId="VariableTok">
    <w:name w:val="VariableTok"/>
    <w:basedOn w:val="VerbatimChar"/>
    <w:rPr>
      <w:rFonts w:ascii="Consolas" w:hAnsi="Consolas"/>
      <w:b/>
      <w:bCs/>
      <w:color w:val="19177C"/>
      <w:sz w:val="22"/>
      <w:szCs w:val="20"/>
      <w:lang w:eastAsia="zh-CN"/>
    </w:rPr>
  </w:style>
  <w:style w:type="character" w:customStyle="1" w:styleId="ControlFlowTok">
    <w:name w:val="ControlFlowTok"/>
    <w:basedOn w:val="VerbatimChar"/>
    <w:rPr>
      <w:rFonts w:ascii="Consolas" w:hAnsi="Consolas"/>
      <w:b w:val="0"/>
      <w:bCs/>
      <w:color w:val="007020"/>
      <w:sz w:val="22"/>
      <w:szCs w:val="20"/>
      <w:lang w:eastAsia="zh-CN"/>
    </w:rPr>
  </w:style>
  <w:style w:type="character" w:customStyle="1" w:styleId="OperatorTok">
    <w:name w:val="OperatorTok"/>
    <w:basedOn w:val="VerbatimChar"/>
    <w:rPr>
      <w:rFonts w:ascii="Consolas" w:hAnsi="Consolas"/>
      <w:b/>
      <w:bCs/>
      <w:color w:val="666666"/>
      <w:sz w:val="22"/>
      <w:szCs w:val="20"/>
      <w:lang w:eastAsia="zh-CN"/>
    </w:rPr>
  </w:style>
  <w:style w:type="character" w:customStyle="1" w:styleId="BuiltInTok">
    <w:name w:val="BuiltInTok"/>
    <w:basedOn w:val="VerbatimChar"/>
    <w:rPr>
      <w:rFonts w:ascii="Consolas" w:hAnsi="Consolas"/>
      <w:b/>
      <w:bCs/>
      <w:sz w:val="22"/>
      <w:szCs w:val="20"/>
      <w:lang w:eastAsia="zh-CN"/>
    </w:rPr>
  </w:style>
  <w:style w:type="character" w:customStyle="1" w:styleId="ExtensionTok">
    <w:name w:val="ExtensionTok"/>
    <w:basedOn w:val="VerbatimChar"/>
    <w:rPr>
      <w:rFonts w:ascii="Consolas" w:hAnsi="Consolas"/>
      <w:b/>
      <w:bCs/>
      <w:sz w:val="22"/>
      <w:szCs w:val="20"/>
      <w:lang w:eastAsia="zh-CN"/>
    </w:rPr>
  </w:style>
  <w:style w:type="character" w:customStyle="1" w:styleId="PreprocessorTok">
    <w:name w:val="PreprocessorTok"/>
    <w:basedOn w:val="VerbatimChar"/>
    <w:rPr>
      <w:rFonts w:ascii="Consolas" w:hAnsi="Consolas"/>
      <w:b/>
      <w:bCs/>
      <w:color w:val="BC7A00"/>
      <w:sz w:val="22"/>
      <w:szCs w:val="20"/>
      <w:lang w:eastAsia="zh-CN"/>
    </w:rPr>
  </w:style>
  <w:style w:type="character" w:customStyle="1" w:styleId="AttributeTok">
    <w:name w:val="AttributeTok"/>
    <w:basedOn w:val="VerbatimChar"/>
    <w:rPr>
      <w:rFonts w:ascii="Consolas" w:hAnsi="Consolas"/>
      <w:b/>
      <w:bCs/>
      <w:color w:val="7D9029"/>
      <w:sz w:val="22"/>
      <w:szCs w:val="20"/>
      <w:lang w:eastAsia="zh-CN"/>
    </w:rPr>
  </w:style>
  <w:style w:type="character" w:customStyle="1" w:styleId="RegionMarkerTok">
    <w:name w:val="RegionMarkerTok"/>
    <w:basedOn w:val="VerbatimChar"/>
    <w:rPr>
      <w:rFonts w:ascii="Consolas" w:hAnsi="Consolas"/>
      <w:b/>
      <w:bCs/>
      <w:sz w:val="22"/>
      <w:szCs w:val="20"/>
      <w:lang w:eastAsia="zh-CN"/>
    </w:rPr>
  </w:style>
  <w:style w:type="character" w:customStyle="1" w:styleId="InformationTok">
    <w:name w:val="InformationTok"/>
    <w:basedOn w:val="VerbatimChar"/>
    <w:rPr>
      <w:rFonts w:ascii="Consolas" w:hAnsi="Consolas"/>
      <w:b w:val="0"/>
      <w:bCs/>
      <w:i/>
      <w:color w:val="60A0B0"/>
      <w:sz w:val="22"/>
      <w:szCs w:val="20"/>
      <w:lang w:eastAsia="zh-CN"/>
    </w:rPr>
  </w:style>
  <w:style w:type="character" w:customStyle="1" w:styleId="WarningTok">
    <w:name w:val="WarningTok"/>
    <w:basedOn w:val="VerbatimChar"/>
    <w:rPr>
      <w:rFonts w:ascii="Consolas" w:hAnsi="Consolas"/>
      <w:b w:val="0"/>
      <w:bCs/>
      <w:i/>
      <w:color w:val="60A0B0"/>
      <w:sz w:val="22"/>
      <w:szCs w:val="20"/>
      <w:lang w:eastAsia="zh-CN"/>
    </w:rPr>
  </w:style>
  <w:style w:type="character" w:customStyle="1" w:styleId="AlertTok">
    <w:name w:val="AlertTok"/>
    <w:basedOn w:val="VerbatimChar"/>
    <w:rPr>
      <w:rFonts w:ascii="Consolas" w:hAnsi="Consolas"/>
      <w:b w:val="0"/>
      <w:bCs/>
      <w:color w:val="FF0000"/>
      <w:sz w:val="22"/>
      <w:szCs w:val="20"/>
      <w:lang w:eastAsia="zh-CN"/>
    </w:rPr>
  </w:style>
  <w:style w:type="character" w:customStyle="1" w:styleId="ErrorTok">
    <w:name w:val="ErrorTok"/>
    <w:basedOn w:val="VerbatimChar"/>
    <w:rPr>
      <w:rFonts w:ascii="Consolas" w:hAnsi="Consolas"/>
      <w:b w:val="0"/>
      <w:bCs/>
      <w:color w:val="FF0000"/>
      <w:sz w:val="22"/>
      <w:szCs w:val="20"/>
      <w:lang w:eastAsia="zh-CN"/>
    </w:rPr>
  </w:style>
  <w:style w:type="character" w:customStyle="1" w:styleId="NormalTok">
    <w:name w:val="NormalTok"/>
    <w:basedOn w:val="VerbatimChar"/>
    <w:rPr>
      <w:rFonts w:ascii="Consolas" w:hAnsi="Consolas"/>
      <w:b/>
      <w:bCs/>
      <w:sz w:val="22"/>
      <w:szCs w:val="20"/>
      <w:lang w:eastAsia="zh-CN"/>
    </w:rPr>
  </w:style>
  <w:style w:type="paragraph" w:customStyle="1" w:styleId="3GPPHeader">
    <w:name w:val="3GPP_Header"/>
    <w:basedOn w:val="Normal"/>
    <w:qFormat/>
    <w:rsid w:val="0004454B"/>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04454B"/>
    <w:pPr>
      <w:numPr>
        <w:numId w:val="16"/>
      </w:numPr>
    </w:pPr>
    <w:rPr>
      <w:rFonts w:eastAsia="Times New Roman" w:cs="Times New Roman"/>
    </w:rPr>
  </w:style>
  <w:style w:type="paragraph" w:customStyle="1" w:styleId="Proposal">
    <w:name w:val="Proposal"/>
    <w:basedOn w:val="Normal"/>
    <w:qFormat/>
    <w:rsid w:val="0004454B"/>
    <w:pPr>
      <w:numPr>
        <w:numId w:val="17"/>
      </w:numPr>
      <w:tabs>
        <w:tab w:val="num" w:leader="heavy" w:pos="2725"/>
      </w:tabs>
    </w:pPr>
    <w:rPr>
      <w:rFonts w:eastAsia="Times New Roman" w:cs="Times New Roman"/>
      <w:b/>
      <w:bCs/>
    </w:rPr>
  </w:style>
  <w:style w:type="paragraph" w:customStyle="1" w:styleId="Observation">
    <w:name w:val="Observation"/>
    <w:basedOn w:val="Normal"/>
    <w:autoRedefine/>
    <w:qFormat/>
    <w:rsid w:val="0004454B"/>
    <w:pPr>
      <w:numPr>
        <w:numId w:val="18"/>
      </w:numPr>
      <w:spacing w:beforeLines="100" w:before="240" w:after="240"/>
    </w:pPr>
    <w:rPr>
      <w:b/>
    </w:rPr>
  </w:style>
  <w:style w:type="paragraph" w:customStyle="1" w:styleId="LGTdoc">
    <w:name w:val="LGTdoc_본문"/>
    <w:basedOn w:val="Normal"/>
    <w:link w:val="LGTdocChar"/>
    <w:qFormat/>
    <w:rsid w:val="0004454B"/>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4454B"/>
    <w:rPr>
      <w:rFonts w:ascii="Times New Roman" w:eastAsia="Batang" w:hAnsi="Times New Roman" w:cs="Times New Roman"/>
      <w:kern w:val="2"/>
      <w:sz w:val="20"/>
      <w:szCs w:val="24"/>
      <w:lang w:eastAsia="ko-KR"/>
    </w:rPr>
  </w:style>
  <w:style w:type="paragraph" w:customStyle="1" w:styleId="TAH">
    <w:name w:val="TAH"/>
    <w:basedOn w:val="TAC"/>
    <w:link w:val="TAHCar"/>
    <w:qFormat/>
    <w:rsid w:val="0004454B"/>
    <w:rPr>
      <w:b/>
    </w:rPr>
  </w:style>
  <w:style w:type="character" w:customStyle="1" w:styleId="TAHCar">
    <w:name w:val="TAH Car"/>
    <w:link w:val="TAH"/>
    <w:qFormat/>
    <w:rsid w:val="0004454B"/>
    <w:rPr>
      <w:rFonts w:ascii="Arial" w:eastAsia="Times New Roman" w:hAnsi="Arial" w:cs="Times New Roman"/>
      <w:b/>
      <w:sz w:val="18"/>
      <w:szCs w:val="20"/>
      <w:lang w:eastAsia="ja-JP"/>
    </w:rPr>
  </w:style>
  <w:style w:type="paragraph" w:customStyle="1" w:styleId="TAC">
    <w:name w:val="TAC"/>
    <w:basedOn w:val="Normal"/>
    <w:link w:val="TACChar"/>
    <w:qFormat/>
    <w:rsid w:val="0004454B"/>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04454B"/>
    <w:rPr>
      <w:rFonts w:ascii="Arial" w:eastAsia="Times New Roman" w:hAnsi="Arial" w:cs="Times New Roman"/>
      <w:sz w:val="18"/>
      <w:szCs w:val="20"/>
      <w:lang w:eastAsia="ja-JP"/>
    </w:rPr>
  </w:style>
  <w:style w:type="paragraph" w:customStyle="1" w:styleId="TAL">
    <w:name w:val="TAL"/>
    <w:basedOn w:val="Normal"/>
    <w:link w:val="TALChar"/>
    <w:qFormat/>
    <w:rsid w:val="0004454B"/>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04454B"/>
    <w:rPr>
      <w:rFonts w:ascii="Arial" w:eastAsia="Times New Roman" w:hAnsi="Arial" w:cs="Times New Roman"/>
      <w:sz w:val="18"/>
      <w:szCs w:val="24"/>
      <w:lang w:val="en-GB" w:eastAsia="en-G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04454B"/>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04454B"/>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04454B"/>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454B"/>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04454B"/>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04454B"/>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04454B"/>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04454B"/>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04454B"/>
    <w:rPr>
      <w:rFonts w:ascii="Calibri" w:eastAsiaTheme="majorEastAsia" w:hAnsi="Calibri" w:cs="Arial"/>
      <w:sz w:val="20"/>
      <w:szCs w:val="20"/>
      <w:lang w:eastAsia="zh-CN"/>
    </w:rPr>
  </w:style>
  <w:style w:type="character" w:styleId="CommentReference">
    <w:name w:val="annotation reference"/>
    <w:basedOn w:val="DefaultParagraphFont"/>
    <w:unhideWhenUsed/>
    <w:qFormat/>
    <w:rsid w:val="0004454B"/>
    <w:rPr>
      <w:sz w:val="18"/>
      <w:szCs w:val="18"/>
    </w:rPr>
  </w:style>
  <w:style w:type="character" w:customStyle="1" w:styleId="TitleChar">
    <w:name w:val="Title Char"/>
    <w:basedOn w:val="DefaultParagraphFont"/>
    <w:link w:val="Title"/>
    <w:uiPriority w:val="10"/>
    <w:rsid w:val="0004454B"/>
    <w:rPr>
      <w:rFonts w:asciiTheme="majorHAnsi" w:eastAsiaTheme="majorEastAsia" w:hAnsiTheme="majorHAnsi" w:cstheme="majorBidi"/>
      <w:spacing w:val="-10"/>
      <w:kern w:val="28"/>
      <w:sz w:val="56"/>
      <w:szCs w:val="56"/>
      <w:lang w:eastAsia="zh-CN"/>
    </w:rPr>
  </w:style>
  <w:style w:type="character" w:customStyle="1" w:styleId="BodyTextChar">
    <w:name w:val="Body Text Char"/>
    <w:basedOn w:val="DefaultParagraphFont"/>
    <w:link w:val="BodyText"/>
    <w:rsid w:val="0004454B"/>
    <w:rPr>
      <w:rFonts w:ascii="Calibri" w:hAnsi="Calibri"/>
      <w:sz w:val="20"/>
      <w:szCs w:val="20"/>
      <w:lang w:eastAsia="zh-CN"/>
    </w:rPr>
  </w:style>
  <w:style w:type="character" w:customStyle="1" w:styleId="SubtitleChar">
    <w:name w:val="Subtitle Char"/>
    <w:basedOn w:val="DefaultParagraphFont"/>
    <w:link w:val="Subtitle"/>
    <w:uiPriority w:val="11"/>
    <w:rsid w:val="0004454B"/>
    <w:rPr>
      <w:rFonts w:ascii="Calibri" w:hAnsi="Calibri"/>
      <w:color w:val="5A5A5A" w:themeColor="text1" w:themeTint="A5"/>
      <w:spacing w:val="15"/>
      <w:sz w:val="20"/>
      <w:lang w:eastAsia="zh-CN"/>
    </w:rPr>
  </w:style>
  <w:style w:type="character" w:styleId="Strong">
    <w:name w:val="Strong"/>
    <w:basedOn w:val="DefaultParagraphFont"/>
    <w:uiPriority w:val="22"/>
    <w:qFormat/>
    <w:rsid w:val="0004454B"/>
    <w:rPr>
      <w:b/>
      <w:bCs/>
    </w:rPr>
  </w:style>
  <w:style w:type="character" w:styleId="Emphasis">
    <w:name w:val="Emphasis"/>
    <w:basedOn w:val="DefaultParagraphFont"/>
    <w:uiPriority w:val="20"/>
    <w:qFormat/>
    <w:rsid w:val="0004454B"/>
    <w:rPr>
      <w:i/>
      <w:iCs/>
    </w:rPr>
  </w:style>
  <w:style w:type="paragraph" w:styleId="NoSpacing">
    <w:name w:val="No Spacing"/>
    <w:uiPriority w:val="1"/>
    <w:qFormat/>
    <w:rsid w:val="0004454B"/>
    <w:pPr>
      <w:overflowPunct w:val="0"/>
      <w:autoSpaceDE w:val="0"/>
      <w:autoSpaceDN w:val="0"/>
      <w:adjustRightInd w:val="0"/>
      <w:spacing w:after="0" w:line="240" w:lineRule="auto"/>
      <w:jc w:val="both"/>
      <w:textAlignment w:val="baseline"/>
    </w:pPr>
    <w:rPr>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04454B"/>
    <w:pPr>
      <w:numPr>
        <w:numId w:val="15"/>
      </w:numPr>
      <w:overflowPunct/>
      <w:autoSpaceDE/>
      <w:autoSpaceDN/>
      <w:adjustRightInd/>
      <w:snapToGrid w:val="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04454B"/>
    <w:rPr>
      <w:rFonts w:ascii="Calibri" w:eastAsia="SimSun" w:hAnsi="Calibri"/>
      <w:sz w:val="20"/>
      <w:lang w:eastAsia="ja-JP"/>
    </w:rPr>
  </w:style>
  <w:style w:type="paragraph" w:styleId="Quote">
    <w:name w:val="Quote"/>
    <w:basedOn w:val="Normal"/>
    <w:next w:val="Normal"/>
    <w:link w:val="QuoteChar"/>
    <w:uiPriority w:val="29"/>
    <w:qFormat/>
    <w:rsid w:val="000445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54B"/>
    <w:rPr>
      <w:rFonts w:ascii="Calibri" w:hAnsi="Calibri"/>
      <w:i/>
      <w:iCs/>
      <w:color w:val="404040" w:themeColor="text1" w:themeTint="BF"/>
      <w:sz w:val="20"/>
      <w:szCs w:val="20"/>
      <w:lang w:eastAsia="zh-CN"/>
    </w:rPr>
  </w:style>
  <w:style w:type="paragraph" w:styleId="IntenseQuote">
    <w:name w:val="Intense Quote"/>
    <w:basedOn w:val="Normal"/>
    <w:next w:val="Normal"/>
    <w:link w:val="IntenseQuoteChar"/>
    <w:uiPriority w:val="30"/>
    <w:qFormat/>
    <w:rsid w:val="0004454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454B"/>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04454B"/>
    <w:rPr>
      <w:i/>
      <w:iCs/>
      <w:color w:val="404040" w:themeColor="text1" w:themeTint="BF"/>
    </w:rPr>
  </w:style>
  <w:style w:type="character" w:styleId="IntenseEmphasis">
    <w:name w:val="Intense Emphasis"/>
    <w:basedOn w:val="DefaultParagraphFont"/>
    <w:uiPriority w:val="21"/>
    <w:qFormat/>
    <w:rsid w:val="0004454B"/>
    <w:rPr>
      <w:i/>
      <w:iCs/>
      <w:color w:val="4F81BD" w:themeColor="accent1"/>
    </w:rPr>
  </w:style>
  <w:style w:type="character" w:styleId="SubtleReference">
    <w:name w:val="Subtle Reference"/>
    <w:basedOn w:val="DefaultParagraphFont"/>
    <w:uiPriority w:val="31"/>
    <w:qFormat/>
    <w:rsid w:val="0004454B"/>
    <w:rPr>
      <w:smallCaps/>
      <w:color w:val="5A5A5A" w:themeColor="text1" w:themeTint="A5"/>
    </w:rPr>
  </w:style>
  <w:style w:type="character" w:styleId="IntenseReference">
    <w:name w:val="Intense Reference"/>
    <w:basedOn w:val="DefaultParagraphFont"/>
    <w:uiPriority w:val="32"/>
    <w:qFormat/>
    <w:rsid w:val="0004454B"/>
    <w:rPr>
      <w:b/>
      <w:bCs/>
      <w:smallCaps/>
      <w:color w:val="4F81BD" w:themeColor="accent1"/>
      <w:spacing w:val="5"/>
    </w:rPr>
  </w:style>
  <w:style w:type="character" w:styleId="BookTitle">
    <w:name w:val="Book Title"/>
    <w:basedOn w:val="DefaultParagraphFont"/>
    <w:uiPriority w:val="33"/>
    <w:qFormat/>
    <w:rsid w:val="0004454B"/>
    <w:rPr>
      <w:b/>
      <w:bCs/>
      <w:i/>
      <w:iCs/>
      <w:spacing w:val="5"/>
    </w:rPr>
  </w:style>
  <w:style w:type="character" w:customStyle="1" w:styleId="TANChar">
    <w:name w:val="TAN Char"/>
    <w:link w:val="TAN"/>
    <w:qFormat/>
    <w:locked/>
    <w:rsid w:val="0004454B"/>
    <w:rPr>
      <w:rFonts w:ascii="Arial" w:hAnsi="Arial" w:cs="Arial"/>
      <w:sz w:val="18"/>
      <w:lang w:val="en-GB"/>
    </w:rPr>
  </w:style>
  <w:style w:type="paragraph" w:customStyle="1" w:styleId="TAN">
    <w:name w:val="TAN"/>
    <w:basedOn w:val="Normal"/>
    <w:link w:val="TANChar"/>
    <w:qFormat/>
    <w:rsid w:val="0004454B"/>
    <w:pPr>
      <w:keepNext/>
      <w:keepLines/>
      <w:spacing w:after="180"/>
      <w:ind w:left="851" w:hanging="851"/>
      <w:jc w:val="left"/>
      <w:textAlignment w:val="auto"/>
    </w:pPr>
    <w:rPr>
      <w:rFonts w:ascii="Arial" w:hAnsi="Arial" w:cs="Arial"/>
      <w:sz w:val="18"/>
      <w:szCs w:val="22"/>
      <w:lang w:val="en-GB" w:eastAsia="en-US"/>
    </w:rPr>
  </w:style>
  <w:style w:type="paragraph" w:styleId="Header">
    <w:name w:val="header"/>
    <w:basedOn w:val="Normal"/>
    <w:link w:val="HeaderChar"/>
    <w:rsid w:val="009976E0"/>
    <w:pPr>
      <w:tabs>
        <w:tab w:val="center" w:pos="4153"/>
        <w:tab w:val="right" w:pos="8306"/>
      </w:tabs>
      <w:snapToGrid w:val="0"/>
    </w:pPr>
  </w:style>
  <w:style w:type="character" w:customStyle="1" w:styleId="HeaderChar">
    <w:name w:val="Header Char"/>
    <w:basedOn w:val="DefaultParagraphFont"/>
    <w:link w:val="Header"/>
    <w:rsid w:val="009976E0"/>
    <w:rPr>
      <w:rFonts w:ascii="Calibri" w:hAnsi="Calibri"/>
      <w:sz w:val="20"/>
      <w:szCs w:val="20"/>
      <w:lang w:eastAsia="zh-CN"/>
    </w:rPr>
  </w:style>
  <w:style w:type="paragraph" w:styleId="Footer">
    <w:name w:val="footer"/>
    <w:basedOn w:val="Normal"/>
    <w:link w:val="FooterChar"/>
    <w:rsid w:val="009976E0"/>
    <w:pPr>
      <w:tabs>
        <w:tab w:val="center" w:pos="4153"/>
        <w:tab w:val="right" w:pos="8306"/>
      </w:tabs>
      <w:snapToGrid w:val="0"/>
    </w:pPr>
  </w:style>
  <w:style w:type="character" w:customStyle="1" w:styleId="FooterChar">
    <w:name w:val="Footer Char"/>
    <w:basedOn w:val="DefaultParagraphFont"/>
    <w:link w:val="Footer"/>
    <w:rsid w:val="009976E0"/>
    <w:rPr>
      <w:rFonts w:ascii="Calibri" w:hAnsi="Calibri"/>
      <w:sz w:val="20"/>
      <w:szCs w:val="20"/>
      <w:lang w:eastAsia="zh-CN"/>
    </w:rPr>
  </w:style>
  <w:style w:type="table" w:styleId="TableGrid">
    <w:name w:val="Table Grid"/>
    <w:basedOn w:val="TableNormal"/>
    <w:rsid w:val="00997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6177">
      <w:bodyDiv w:val="1"/>
      <w:marLeft w:val="0"/>
      <w:marRight w:val="0"/>
      <w:marTop w:val="0"/>
      <w:marBottom w:val="0"/>
      <w:divBdr>
        <w:top w:val="none" w:sz="0" w:space="0" w:color="auto"/>
        <w:left w:val="none" w:sz="0" w:space="0" w:color="auto"/>
        <w:bottom w:val="none" w:sz="0" w:space="0" w:color="auto"/>
        <w:right w:val="none" w:sz="0" w:space="0" w:color="auto"/>
      </w:divBdr>
    </w:div>
    <w:div w:id="108864577">
      <w:bodyDiv w:val="1"/>
      <w:marLeft w:val="0"/>
      <w:marRight w:val="0"/>
      <w:marTop w:val="0"/>
      <w:marBottom w:val="0"/>
      <w:divBdr>
        <w:top w:val="none" w:sz="0" w:space="0" w:color="auto"/>
        <w:left w:val="none" w:sz="0" w:space="0" w:color="auto"/>
        <w:bottom w:val="none" w:sz="0" w:space="0" w:color="auto"/>
        <w:right w:val="none" w:sz="0" w:space="0" w:color="auto"/>
      </w:divBdr>
    </w:div>
    <w:div w:id="177082422">
      <w:bodyDiv w:val="1"/>
      <w:marLeft w:val="0"/>
      <w:marRight w:val="0"/>
      <w:marTop w:val="0"/>
      <w:marBottom w:val="0"/>
      <w:divBdr>
        <w:top w:val="none" w:sz="0" w:space="0" w:color="auto"/>
        <w:left w:val="none" w:sz="0" w:space="0" w:color="auto"/>
        <w:bottom w:val="none" w:sz="0" w:space="0" w:color="auto"/>
        <w:right w:val="none" w:sz="0" w:space="0" w:color="auto"/>
      </w:divBdr>
    </w:div>
    <w:div w:id="211233094">
      <w:bodyDiv w:val="1"/>
      <w:marLeft w:val="0"/>
      <w:marRight w:val="0"/>
      <w:marTop w:val="0"/>
      <w:marBottom w:val="0"/>
      <w:divBdr>
        <w:top w:val="none" w:sz="0" w:space="0" w:color="auto"/>
        <w:left w:val="none" w:sz="0" w:space="0" w:color="auto"/>
        <w:bottom w:val="none" w:sz="0" w:space="0" w:color="auto"/>
        <w:right w:val="none" w:sz="0" w:space="0" w:color="auto"/>
      </w:divBdr>
    </w:div>
    <w:div w:id="274412904">
      <w:bodyDiv w:val="1"/>
      <w:marLeft w:val="0"/>
      <w:marRight w:val="0"/>
      <w:marTop w:val="0"/>
      <w:marBottom w:val="0"/>
      <w:divBdr>
        <w:top w:val="none" w:sz="0" w:space="0" w:color="auto"/>
        <w:left w:val="none" w:sz="0" w:space="0" w:color="auto"/>
        <w:bottom w:val="none" w:sz="0" w:space="0" w:color="auto"/>
        <w:right w:val="none" w:sz="0" w:space="0" w:color="auto"/>
      </w:divBdr>
    </w:div>
    <w:div w:id="299306050">
      <w:bodyDiv w:val="1"/>
      <w:marLeft w:val="0"/>
      <w:marRight w:val="0"/>
      <w:marTop w:val="0"/>
      <w:marBottom w:val="0"/>
      <w:divBdr>
        <w:top w:val="none" w:sz="0" w:space="0" w:color="auto"/>
        <w:left w:val="none" w:sz="0" w:space="0" w:color="auto"/>
        <w:bottom w:val="none" w:sz="0" w:space="0" w:color="auto"/>
        <w:right w:val="none" w:sz="0" w:space="0" w:color="auto"/>
      </w:divBdr>
    </w:div>
    <w:div w:id="349180406">
      <w:bodyDiv w:val="1"/>
      <w:marLeft w:val="0"/>
      <w:marRight w:val="0"/>
      <w:marTop w:val="0"/>
      <w:marBottom w:val="0"/>
      <w:divBdr>
        <w:top w:val="none" w:sz="0" w:space="0" w:color="auto"/>
        <w:left w:val="none" w:sz="0" w:space="0" w:color="auto"/>
        <w:bottom w:val="none" w:sz="0" w:space="0" w:color="auto"/>
        <w:right w:val="none" w:sz="0" w:space="0" w:color="auto"/>
      </w:divBdr>
    </w:div>
    <w:div w:id="479462990">
      <w:bodyDiv w:val="1"/>
      <w:marLeft w:val="0"/>
      <w:marRight w:val="0"/>
      <w:marTop w:val="0"/>
      <w:marBottom w:val="0"/>
      <w:divBdr>
        <w:top w:val="none" w:sz="0" w:space="0" w:color="auto"/>
        <w:left w:val="none" w:sz="0" w:space="0" w:color="auto"/>
        <w:bottom w:val="none" w:sz="0" w:space="0" w:color="auto"/>
        <w:right w:val="none" w:sz="0" w:space="0" w:color="auto"/>
      </w:divBdr>
    </w:div>
    <w:div w:id="486476164">
      <w:bodyDiv w:val="1"/>
      <w:marLeft w:val="0"/>
      <w:marRight w:val="0"/>
      <w:marTop w:val="0"/>
      <w:marBottom w:val="0"/>
      <w:divBdr>
        <w:top w:val="none" w:sz="0" w:space="0" w:color="auto"/>
        <w:left w:val="none" w:sz="0" w:space="0" w:color="auto"/>
        <w:bottom w:val="none" w:sz="0" w:space="0" w:color="auto"/>
        <w:right w:val="none" w:sz="0" w:space="0" w:color="auto"/>
      </w:divBdr>
    </w:div>
    <w:div w:id="490219572">
      <w:bodyDiv w:val="1"/>
      <w:marLeft w:val="0"/>
      <w:marRight w:val="0"/>
      <w:marTop w:val="0"/>
      <w:marBottom w:val="0"/>
      <w:divBdr>
        <w:top w:val="none" w:sz="0" w:space="0" w:color="auto"/>
        <w:left w:val="none" w:sz="0" w:space="0" w:color="auto"/>
        <w:bottom w:val="none" w:sz="0" w:space="0" w:color="auto"/>
        <w:right w:val="none" w:sz="0" w:space="0" w:color="auto"/>
      </w:divBdr>
    </w:div>
    <w:div w:id="501746177">
      <w:bodyDiv w:val="1"/>
      <w:marLeft w:val="0"/>
      <w:marRight w:val="0"/>
      <w:marTop w:val="0"/>
      <w:marBottom w:val="0"/>
      <w:divBdr>
        <w:top w:val="none" w:sz="0" w:space="0" w:color="auto"/>
        <w:left w:val="none" w:sz="0" w:space="0" w:color="auto"/>
        <w:bottom w:val="none" w:sz="0" w:space="0" w:color="auto"/>
        <w:right w:val="none" w:sz="0" w:space="0" w:color="auto"/>
      </w:divBdr>
    </w:div>
    <w:div w:id="658073770">
      <w:bodyDiv w:val="1"/>
      <w:marLeft w:val="0"/>
      <w:marRight w:val="0"/>
      <w:marTop w:val="0"/>
      <w:marBottom w:val="0"/>
      <w:divBdr>
        <w:top w:val="none" w:sz="0" w:space="0" w:color="auto"/>
        <w:left w:val="none" w:sz="0" w:space="0" w:color="auto"/>
        <w:bottom w:val="none" w:sz="0" w:space="0" w:color="auto"/>
        <w:right w:val="none" w:sz="0" w:space="0" w:color="auto"/>
      </w:divBdr>
    </w:div>
    <w:div w:id="728116727">
      <w:bodyDiv w:val="1"/>
      <w:marLeft w:val="0"/>
      <w:marRight w:val="0"/>
      <w:marTop w:val="0"/>
      <w:marBottom w:val="0"/>
      <w:divBdr>
        <w:top w:val="none" w:sz="0" w:space="0" w:color="auto"/>
        <w:left w:val="none" w:sz="0" w:space="0" w:color="auto"/>
        <w:bottom w:val="none" w:sz="0" w:space="0" w:color="auto"/>
        <w:right w:val="none" w:sz="0" w:space="0" w:color="auto"/>
      </w:divBdr>
    </w:div>
    <w:div w:id="799227185">
      <w:bodyDiv w:val="1"/>
      <w:marLeft w:val="0"/>
      <w:marRight w:val="0"/>
      <w:marTop w:val="0"/>
      <w:marBottom w:val="0"/>
      <w:divBdr>
        <w:top w:val="none" w:sz="0" w:space="0" w:color="auto"/>
        <w:left w:val="none" w:sz="0" w:space="0" w:color="auto"/>
        <w:bottom w:val="none" w:sz="0" w:space="0" w:color="auto"/>
        <w:right w:val="none" w:sz="0" w:space="0" w:color="auto"/>
      </w:divBdr>
    </w:div>
    <w:div w:id="930089477">
      <w:bodyDiv w:val="1"/>
      <w:marLeft w:val="0"/>
      <w:marRight w:val="0"/>
      <w:marTop w:val="0"/>
      <w:marBottom w:val="0"/>
      <w:divBdr>
        <w:top w:val="none" w:sz="0" w:space="0" w:color="auto"/>
        <w:left w:val="none" w:sz="0" w:space="0" w:color="auto"/>
        <w:bottom w:val="none" w:sz="0" w:space="0" w:color="auto"/>
        <w:right w:val="none" w:sz="0" w:space="0" w:color="auto"/>
      </w:divBdr>
    </w:div>
    <w:div w:id="960257837">
      <w:bodyDiv w:val="1"/>
      <w:marLeft w:val="0"/>
      <w:marRight w:val="0"/>
      <w:marTop w:val="0"/>
      <w:marBottom w:val="0"/>
      <w:divBdr>
        <w:top w:val="none" w:sz="0" w:space="0" w:color="auto"/>
        <w:left w:val="none" w:sz="0" w:space="0" w:color="auto"/>
        <w:bottom w:val="none" w:sz="0" w:space="0" w:color="auto"/>
        <w:right w:val="none" w:sz="0" w:space="0" w:color="auto"/>
      </w:divBdr>
    </w:div>
    <w:div w:id="965620896">
      <w:bodyDiv w:val="1"/>
      <w:marLeft w:val="0"/>
      <w:marRight w:val="0"/>
      <w:marTop w:val="0"/>
      <w:marBottom w:val="0"/>
      <w:divBdr>
        <w:top w:val="none" w:sz="0" w:space="0" w:color="auto"/>
        <w:left w:val="none" w:sz="0" w:space="0" w:color="auto"/>
        <w:bottom w:val="none" w:sz="0" w:space="0" w:color="auto"/>
        <w:right w:val="none" w:sz="0" w:space="0" w:color="auto"/>
      </w:divBdr>
    </w:div>
    <w:div w:id="978457568">
      <w:bodyDiv w:val="1"/>
      <w:marLeft w:val="0"/>
      <w:marRight w:val="0"/>
      <w:marTop w:val="0"/>
      <w:marBottom w:val="0"/>
      <w:divBdr>
        <w:top w:val="none" w:sz="0" w:space="0" w:color="auto"/>
        <w:left w:val="none" w:sz="0" w:space="0" w:color="auto"/>
        <w:bottom w:val="none" w:sz="0" w:space="0" w:color="auto"/>
        <w:right w:val="none" w:sz="0" w:space="0" w:color="auto"/>
      </w:divBdr>
    </w:div>
    <w:div w:id="1030490436">
      <w:bodyDiv w:val="1"/>
      <w:marLeft w:val="0"/>
      <w:marRight w:val="0"/>
      <w:marTop w:val="0"/>
      <w:marBottom w:val="0"/>
      <w:divBdr>
        <w:top w:val="none" w:sz="0" w:space="0" w:color="auto"/>
        <w:left w:val="none" w:sz="0" w:space="0" w:color="auto"/>
        <w:bottom w:val="none" w:sz="0" w:space="0" w:color="auto"/>
        <w:right w:val="none" w:sz="0" w:space="0" w:color="auto"/>
      </w:divBdr>
    </w:div>
    <w:div w:id="1246108439">
      <w:bodyDiv w:val="1"/>
      <w:marLeft w:val="0"/>
      <w:marRight w:val="0"/>
      <w:marTop w:val="0"/>
      <w:marBottom w:val="0"/>
      <w:divBdr>
        <w:top w:val="none" w:sz="0" w:space="0" w:color="auto"/>
        <w:left w:val="none" w:sz="0" w:space="0" w:color="auto"/>
        <w:bottom w:val="none" w:sz="0" w:space="0" w:color="auto"/>
        <w:right w:val="none" w:sz="0" w:space="0" w:color="auto"/>
      </w:divBdr>
    </w:div>
    <w:div w:id="1253201891">
      <w:bodyDiv w:val="1"/>
      <w:marLeft w:val="0"/>
      <w:marRight w:val="0"/>
      <w:marTop w:val="0"/>
      <w:marBottom w:val="0"/>
      <w:divBdr>
        <w:top w:val="none" w:sz="0" w:space="0" w:color="auto"/>
        <w:left w:val="none" w:sz="0" w:space="0" w:color="auto"/>
        <w:bottom w:val="none" w:sz="0" w:space="0" w:color="auto"/>
        <w:right w:val="none" w:sz="0" w:space="0" w:color="auto"/>
      </w:divBdr>
    </w:div>
    <w:div w:id="1320184255">
      <w:bodyDiv w:val="1"/>
      <w:marLeft w:val="0"/>
      <w:marRight w:val="0"/>
      <w:marTop w:val="0"/>
      <w:marBottom w:val="0"/>
      <w:divBdr>
        <w:top w:val="none" w:sz="0" w:space="0" w:color="auto"/>
        <w:left w:val="none" w:sz="0" w:space="0" w:color="auto"/>
        <w:bottom w:val="none" w:sz="0" w:space="0" w:color="auto"/>
        <w:right w:val="none" w:sz="0" w:space="0" w:color="auto"/>
      </w:divBdr>
    </w:div>
    <w:div w:id="1407460138">
      <w:bodyDiv w:val="1"/>
      <w:marLeft w:val="0"/>
      <w:marRight w:val="0"/>
      <w:marTop w:val="0"/>
      <w:marBottom w:val="0"/>
      <w:divBdr>
        <w:top w:val="none" w:sz="0" w:space="0" w:color="auto"/>
        <w:left w:val="none" w:sz="0" w:space="0" w:color="auto"/>
        <w:bottom w:val="none" w:sz="0" w:space="0" w:color="auto"/>
        <w:right w:val="none" w:sz="0" w:space="0" w:color="auto"/>
      </w:divBdr>
    </w:div>
    <w:div w:id="1561861075">
      <w:bodyDiv w:val="1"/>
      <w:marLeft w:val="0"/>
      <w:marRight w:val="0"/>
      <w:marTop w:val="0"/>
      <w:marBottom w:val="0"/>
      <w:divBdr>
        <w:top w:val="none" w:sz="0" w:space="0" w:color="auto"/>
        <w:left w:val="none" w:sz="0" w:space="0" w:color="auto"/>
        <w:bottom w:val="none" w:sz="0" w:space="0" w:color="auto"/>
        <w:right w:val="none" w:sz="0" w:space="0" w:color="auto"/>
      </w:divBdr>
      <w:divsChild>
        <w:div w:id="497841106">
          <w:marLeft w:val="0"/>
          <w:marRight w:val="0"/>
          <w:marTop w:val="0"/>
          <w:marBottom w:val="0"/>
          <w:divBdr>
            <w:top w:val="single" w:sz="2" w:space="0" w:color="auto"/>
            <w:left w:val="single" w:sz="2" w:space="0" w:color="auto"/>
            <w:bottom w:val="single" w:sz="2" w:space="0" w:color="auto"/>
            <w:right w:val="single" w:sz="2" w:space="0" w:color="auto"/>
          </w:divBdr>
          <w:divsChild>
            <w:div w:id="331298337">
              <w:marLeft w:val="0"/>
              <w:marRight w:val="0"/>
              <w:marTop w:val="0"/>
              <w:marBottom w:val="0"/>
              <w:divBdr>
                <w:top w:val="single" w:sz="2" w:space="0" w:color="auto"/>
                <w:left w:val="single" w:sz="2" w:space="0" w:color="auto"/>
                <w:bottom w:val="single" w:sz="2" w:space="0" w:color="auto"/>
                <w:right w:val="single" w:sz="2" w:space="0" w:color="auto"/>
              </w:divBdr>
            </w:div>
          </w:divsChild>
        </w:div>
        <w:div w:id="1412238089">
          <w:marLeft w:val="0"/>
          <w:marRight w:val="0"/>
          <w:marTop w:val="0"/>
          <w:marBottom w:val="0"/>
          <w:divBdr>
            <w:top w:val="single" w:sz="2" w:space="0" w:color="auto"/>
            <w:left w:val="single" w:sz="2" w:space="0" w:color="auto"/>
            <w:bottom w:val="single" w:sz="2" w:space="0" w:color="auto"/>
            <w:right w:val="single" w:sz="2" w:space="0" w:color="auto"/>
          </w:divBdr>
          <w:divsChild>
            <w:div w:id="2148943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59335307">
      <w:bodyDiv w:val="1"/>
      <w:marLeft w:val="0"/>
      <w:marRight w:val="0"/>
      <w:marTop w:val="0"/>
      <w:marBottom w:val="0"/>
      <w:divBdr>
        <w:top w:val="none" w:sz="0" w:space="0" w:color="auto"/>
        <w:left w:val="none" w:sz="0" w:space="0" w:color="auto"/>
        <w:bottom w:val="none" w:sz="0" w:space="0" w:color="auto"/>
        <w:right w:val="none" w:sz="0" w:space="0" w:color="auto"/>
      </w:divBdr>
    </w:div>
    <w:div w:id="1745758668">
      <w:bodyDiv w:val="1"/>
      <w:marLeft w:val="0"/>
      <w:marRight w:val="0"/>
      <w:marTop w:val="0"/>
      <w:marBottom w:val="0"/>
      <w:divBdr>
        <w:top w:val="none" w:sz="0" w:space="0" w:color="auto"/>
        <w:left w:val="none" w:sz="0" w:space="0" w:color="auto"/>
        <w:bottom w:val="none" w:sz="0" w:space="0" w:color="auto"/>
        <w:right w:val="none" w:sz="0" w:space="0" w:color="auto"/>
      </w:divBdr>
    </w:div>
    <w:div w:id="1889031258">
      <w:bodyDiv w:val="1"/>
      <w:marLeft w:val="0"/>
      <w:marRight w:val="0"/>
      <w:marTop w:val="0"/>
      <w:marBottom w:val="0"/>
      <w:divBdr>
        <w:top w:val="none" w:sz="0" w:space="0" w:color="auto"/>
        <w:left w:val="none" w:sz="0" w:space="0" w:color="auto"/>
        <w:bottom w:val="none" w:sz="0" w:space="0" w:color="auto"/>
        <w:right w:val="none" w:sz="0" w:space="0" w:color="auto"/>
      </w:divBdr>
      <w:divsChild>
        <w:div w:id="867108362">
          <w:marLeft w:val="0"/>
          <w:marRight w:val="0"/>
          <w:marTop w:val="0"/>
          <w:marBottom w:val="0"/>
          <w:divBdr>
            <w:top w:val="single" w:sz="2" w:space="0" w:color="auto"/>
            <w:left w:val="single" w:sz="2" w:space="0" w:color="auto"/>
            <w:bottom w:val="single" w:sz="2" w:space="0" w:color="auto"/>
            <w:right w:val="single" w:sz="2" w:space="0" w:color="auto"/>
          </w:divBdr>
          <w:divsChild>
            <w:div w:id="1484076784">
              <w:marLeft w:val="0"/>
              <w:marRight w:val="0"/>
              <w:marTop w:val="0"/>
              <w:marBottom w:val="0"/>
              <w:divBdr>
                <w:top w:val="single" w:sz="2" w:space="0" w:color="auto"/>
                <w:left w:val="single" w:sz="2" w:space="0" w:color="auto"/>
                <w:bottom w:val="single" w:sz="2" w:space="0" w:color="auto"/>
                <w:right w:val="single" w:sz="2" w:space="0" w:color="auto"/>
              </w:divBdr>
            </w:div>
          </w:divsChild>
        </w:div>
        <w:div w:id="534923982">
          <w:marLeft w:val="0"/>
          <w:marRight w:val="0"/>
          <w:marTop w:val="0"/>
          <w:marBottom w:val="0"/>
          <w:divBdr>
            <w:top w:val="single" w:sz="2" w:space="0" w:color="auto"/>
            <w:left w:val="single" w:sz="2" w:space="0" w:color="auto"/>
            <w:bottom w:val="single" w:sz="2" w:space="0" w:color="auto"/>
            <w:right w:val="single" w:sz="2" w:space="0" w:color="auto"/>
          </w:divBdr>
          <w:divsChild>
            <w:div w:id="1615492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93555620">
      <w:bodyDiv w:val="1"/>
      <w:marLeft w:val="0"/>
      <w:marRight w:val="0"/>
      <w:marTop w:val="0"/>
      <w:marBottom w:val="0"/>
      <w:divBdr>
        <w:top w:val="none" w:sz="0" w:space="0" w:color="auto"/>
        <w:left w:val="none" w:sz="0" w:space="0" w:color="auto"/>
        <w:bottom w:val="none" w:sz="0" w:space="0" w:color="auto"/>
        <w:right w:val="none" w:sz="0" w:space="0" w:color="auto"/>
      </w:divBdr>
    </w:div>
    <w:div w:id="1994674196">
      <w:bodyDiv w:val="1"/>
      <w:marLeft w:val="0"/>
      <w:marRight w:val="0"/>
      <w:marTop w:val="0"/>
      <w:marBottom w:val="0"/>
      <w:divBdr>
        <w:top w:val="none" w:sz="0" w:space="0" w:color="auto"/>
        <w:left w:val="none" w:sz="0" w:space="0" w:color="auto"/>
        <w:bottom w:val="none" w:sz="0" w:space="0" w:color="auto"/>
        <w:right w:val="none" w:sz="0" w:space="0" w:color="auto"/>
      </w:divBdr>
    </w:div>
    <w:div w:id="20971713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8</Pages>
  <Words>1807</Words>
  <Characters>10301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Untitled</vt:lpstr>
    </vt:vector>
  </TitlesOfParts>
  <Company>MTK</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MediaTek</dc:creator>
  <cp:keywords/>
  <cp:lastModifiedBy>MediaTek (Chienchun)</cp:lastModifiedBy>
  <cp:revision>16</cp:revision>
  <dcterms:created xsi:type="dcterms:W3CDTF">2025-05-09T06:58:00Z</dcterms:created>
  <dcterms:modified xsi:type="dcterms:W3CDTF">2025-05-09T11:05:00Z</dcterms:modified>
</cp:coreProperties>
</file>